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A" w:rsidRPr="00417C3F" w:rsidRDefault="00375F31" w:rsidP="00375F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7C3F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417C3F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:rsidR="00B97B24" w:rsidRPr="00417C3F" w:rsidRDefault="00893313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Агент по организации обслуживания автомобильных перевозок</w:t>
      </w:r>
    </w:p>
    <w:p w:rsidR="0010031A" w:rsidRPr="00417C3F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3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B8A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KtaYuj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417C3F">
        <w:rPr>
          <w:rFonts w:ascii="Times New Roman" w:hAnsi="Times New Roman" w:cs="Times New Roman"/>
          <w:sz w:val="26"/>
          <w:szCs w:val="26"/>
        </w:rPr>
        <w:t>(</w:t>
      </w:r>
      <w:r w:rsidR="00AC424A" w:rsidRPr="00417C3F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417C3F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417C3F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417C3F">
        <w:rPr>
          <w:rFonts w:ascii="Times New Roman" w:hAnsi="Times New Roman" w:cs="Times New Roman"/>
          <w:sz w:val="26"/>
          <w:szCs w:val="26"/>
        </w:rPr>
        <w:t>)</w:t>
      </w:r>
    </w:p>
    <w:p w:rsidR="0010031A" w:rsidRPr="00417C3F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417C3F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417C3F" w:rsidRDefault="00325BE1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417C3F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417C3F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417C3F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417C3F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417C3F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14"/>
        <w:gridCol w:w="1134"/>
      </w:tblGrid>
      <w:tr w:rsidR="00EF262D" w:rsidRPr="00417C3F" w:rsidTr="00696A32">
        <w:trPr>
          <w:trHeight w:val="286"/>
        </w:trPr>
        <w:tc>
          <w:tcPr>
            <w:tcW w:w="7508" w:type="dxa"/>
            <w:tcBorders>
              <w:bottom w:val="single" w:sz="4" w:space="0" w:color="auto"/>
            </w:tcBorders>
            <w:vAlign w:val="bottom"/>
          </w:tcPr>
          <w:p w:rsidR="00EF262D" w:rsidRPr="00417C3F" w:rsidRDefault="00B97B24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грузовых перевозок автомобильным транспортом</w:t>
            </w:r>
          </w:p>
        </w:tc>
        <w:tc>
          <w:tcPr>
            <w:tcW w:w="714" w:type="dxa"/>
            <w:vAlign w:val="center"/>
          </w:tcPr>
          <w:p w:rsidR="00EF262D" w:rsidRPr="00417C3F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417C3F" w:rsidRDefault="00B97B24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Н04.002</w:t>
            </w:r>
          </w:p>
        </w:tc>
      </w:tr>
      <w:tr w:rsidR="00EF262D" w:rsidRPr="00417C3F" w:rsidTr="00696A32">
        <w:trPr>
          <w:trHeight w:val="393"/>
        </w:trPr>
        <w:tc>
          <w:tcPr>
            <w:tcW w:w="7508" w:type="dxa"/>
            <w:tcBorders>
              <w:top w:val="single" w:sz="4" w:space="0" w:color="auto"/>
            </w:tcBorders>
          </w:tcPr>
          <w:p w:rsidR="00EF262D" w:rsidRPr="00417C3F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714" w:type="dxa"/>
            <w:vAlign w:val="center"/>
          </w:tcPr>
          <w:p w:rsidR="00EF262D" w:rsidRPr="00417C3F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417C3F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417C3F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417C3F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417C3F" w:rsidTr="00CE1297">
        <w:trPr>
          <w:trHeight w:val="405"/>
        </w:trPr>
        <w:tc>
          <w:tcPr>
            <w:tcW w:w="9770" w:type="dxa"/>
            <w:vAlign w:val="center"/>
          </w:tcPr>
          <w:p w:rsidR="00EF262D" w:rsidRPr="00417C3F" w:rsidRDefault="00B97B24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417C3F">
              <w:rPr>
                <w:sz w:val="26"/>
                <w:szCs w:val="26"/>
                <w:lang w:eastAsia="ru-RU"/>
              </w:rPr>
              <w:t>Организация грузовых перевозок автомобильным транспортом</w:t>
            </w:r>
          </w:p>
        </w:tc>
      </w:tr>
    </w:tbl>
    <w:p w:rsidR="00EF262D" w:rsidRPr="00417C3F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417C3F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843"/>
        <w:gridCol w:w="3407"/>
        <w:gridCol w:w="1924"/>
        <w:gridCol w:w="2180"/>
      </w:tblGrid>
      <w:tr w:rsidR="00EF262D" w:rsidRPr="00417C3F" w:rsidTr="00893313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262D" w:rsidRPr="00417C3F" w:rsidRDefault="00A535A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3429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EF262D" w:rsidRPr="00417C3F" w:rsidRDefault="00A535A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Агенты по коммерческим услугам и торговые брокеры, не входящие в другие начальные группы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EF262D" w:rsidRPr="00417C3F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EF262D" w:rsidRPr="00417C3F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A6331E" w:rsidRPr="00417C3F" w:rsidTr="0089331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417C3F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417C3F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417C3F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417C3F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417C3F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417C3F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417C3F" w:rsidRDefault="00893313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AC424A" w:rsidRPr="00417C3F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</w:t>
      </w:r>
      <w:r w:rsidR="00A6331E" w:rsidRPr="00417C3F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74" w:type="dxa"/>
        <w:tblInd w:w="-25" w:type="dxa"/>
        <w:tblLook w:val="04A0" w:firstRow="1" w:lastRow="0" w:firstColumn="1" w:lastColumn="0" w:noHBand="0" w:noVBand="1"/>
      </w:tblPr>
      <w:tblGrid>
        <w:gridCol w:w="1580"/>
        <w:gridCol w:w="7794"/>
      </w:tblGrid>
      <w:tr w:rsidR="00B97B24" w:rsidRPr="00417C3F" w:rsidTr="00893313">
        <w:trPr>
          <w:trHeight w:val="95"/>
        </w:trPr>
        <w:tc>
          <w:tcPr>
            <w:tcW w:w="1580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794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B97B24" w:rsidRPr="00417C3F" w:rsidTr="00893313">
        <w:trPr>
          <w:trHeight w:val="55"/>
        </w:trPr>
        <w:tc>
          <w:tcPr>
            <w:tcW w:w="1580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</w:t>
            </w:r>
          </w:p>
        </w:tc>
        <w:tc>
          <w:tcPr>
            <w:tcW w:w="7794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 и услуги по вывозу отходов</w:t>
            </w:r>
          </w:p>
        </w:tc>
      </w:tr>
      <w:tr w:rsidR="00B97B24" w:rsidRPr="00417C3F" w:rsidTr="00893313">
        <w:trPr>
          <w:trHeight w:val="177"/>
        </w:trPr>
        <w:tc>
          <w:tcPr>
            <w:tcW w:w="1580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49.41.0</w:t>
            </w:r>
          </w:p>
        </w:tc>
        <w:tc>
          <w:tcPr>
            <w:tcW w:w="7794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B97B24" w:rsidRPr="00417C3F" w:rsidTr="00893313">
        <w:trPr>
          <w:trHeight w:val="55"/>
        </w:trPr>
        <w:tc>
          <w:tcPr>
            <w:tcW w:w="1580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49.42.0</w:t>
            </w:r>
          </w:p>
        </w:tc>
        <w:tc>
          <w:tcPr>
            <w:tcW w:w="7794" w:type="dxa"/>
          </w:tcPr>
          <w:p w:rsidR="00B97B24" w:rsidRPr="00417C3F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перевозкам (переезду)</w:t>
            </w:r>
          </w:p>
        </w:tc>
      </w:tr>
      <w:tr w:rsidR="00A6331E" w:rsidRPr="00417C3F" w:rsidTr="00893313">
        <w:trPr>
          <w:trHeight w:val="147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417C3F" w:rsidRDefault="00AC424A" w:rsidP="00B97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B97B24" w:rsidRPr="00417C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417C3F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417C3F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417C3F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417C3F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417C3F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417C3F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417C3F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410"/>
        <w:gridCol w:w="992"/>
        <w:gridCol w:w="1276"/>
      </w:tblGrid>
      <w:tr w:rsidR="00BB2BD3" w:rsidRPr="00417C3F" w:rsidTr="00893313">
        <w:trPr>
          <w:trHeight w:val="603"/>
        </w:trPr>
        <w:tc>
          <w:tcPr>
            <w:tcW w:w="4673" w:type="dxa"/>
            <w:gridSpan w:val="3"/>
            <w:vAlign w:val="center"/>
          </w:tcPr>
          <w:p w:rsidR="00BB2BD3" w:rsidRPr="00417C3F" w:rsidRDefault="00A44BCC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678" w:type="dxa"/>
            <w:gridSpan w:val="3"/>
            <w:vAlign w:val="center"/>
          </w:tcPr>
          <w:p w:rsidR="00BB2BD3" w:rsidRPr="00417C3F" w:rsidRDefault="00A44BCC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417C3F" w:rsidTr="00893313">
        <w:tc>
          <w:tcPr>
            <w:tcW w:w="704" w:type="dxa"/>
            <w:vAlign w:val="center"/>
          </w:tcPr>
          <w:p w:rsidR="00FB0ECE" w:rsidRPr="00417C3F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417C3F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984" w:type="dxa"/>
            <w:vAlign w:val="center"/>
          </w:tcPr>
          <w:p w:rsidR="00FB0ECE" w:rsidRPr="00417C3F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410" w:type="dxa"/>
            <w:vAlign w:val="center"/>
          </w:tcPr>
          <w:p w:rsidR="00FB0ECE" w:rsidRPr="00417C3F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417C3F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76" w:type="dxa"/>
            <w:vAlign w:val="center"/>
          </w:tcPr>
          <w:p w:rsidR="00FB0ECE" w:rsidRPr="00417C3F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97279C" w:rsidRPr="00417C3F" w:rsidTr="00893313">
        <w:tc>
          <w:tcPr>
            <w:tcW w:w="704" w:type="dxa"/>
            <w:vMerge w:val="restart"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97279C" w:rsidRPr="00417C3F" w:rsidRDefault="0097279C" w:rsidP="0097279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Подготовка перевозочных документов.</w:t>
            </w:r>
          </w:p>
        </w:tc>
        <w:tc>
          <w:tcPr>
            <w:tcW w:w="1984" w:type="dxa"/>
            <w:vMerge w:val="restart"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410" w:type="dxa"/>
            <w:vAlign w:val="center"/>
          </w:tcPr>
          <w:p w:rsidR="0097279C" w:rsidRPr="00417C3F" w:rsidRDefault="00D63D6F" w:rsidP="00D63D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97279C"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и участие в оформлении </w:t>
            </w:r>
            <w:r w:rsidR="0097279C" w:rsidRPr="00417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перевозочных документов для переадресовки или централизованного завоза-вывоза грузов автомобильным транспортом</w:t>
            </w:r>
          </w:p>
        </w:tc>
        <w:tc>
          <w:tcPr>
            <w:tcW w:w="992" w:type="dxa"/>
            <w:vAlign w:val="center"/>
          </w:tcPr>
          <w:p w:rsidR="0097279C" w:rsidRPr="00417C3F" w:rsidRDefault="0097279C" w:rsidP="0097279C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lastRenderedPageBreak/>
              <w:t>A/01.4</w:t>
            </w:r>
          </w:p>
        </w:tc>
        <w:tc>
          <w:tcPr>
            <w:tcW w:w="1276" w:type="dxa"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97279C" w:rsidRPr="00417C3F" w:rsidTr="00893313">
        <w:tc>
          <w:tcPr>
            <w:tcW w:w="704" w:type="dxa"/>
            <w:vMerge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97279C" w:rsidRPr="00417C3F" w:rsidRDefault="0097279C" w:rsidP="0097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97279C" w:rsidRPr="00417C3F" w:rsidRDefault="0097279C" w:rsidP="0097279C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Извещение грузоотправителей и грузополучателей о возможности завоза и необходимости вывоза грузов из градообразующего пункта.</w:t>
            </w:r>
          </w:p>
        </w:tc>
        <w:tc>
          <w:tcPr>
            <w:tcW w:w="992" w:type="dxa"/>
            <w:vAlign w:val="center"/>
          </w:tcPr>
          <w:p w:rsidR="0097279C" w:rsidRPr="00417C3F" w:rsidRDefault="0097279C" w:rsidP="0097279C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A/02.4</w:t>
            </w:r>
          </w:p>
        </w:tc>
        <w:tc>
          <w:tcPr>
            <w:tcW w:w="1276" w:type="dxa"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97279C" w:rsidRPr="00417C3F" w:rsidTr="00893313">
        <w:tc>
          <w:tcPr>
            <w:tcW w:w="704" w:type="dxa"/>
            <w:vMerge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97279C" w:rsidRPr="00417C3F" w:rsidRDefault="0097279C" w:rsidP="0097279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4" w:type="dxa"/>
            <w:vMerge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97279C" w:rsidRPr="00417C3F" w:rsidRDefault="0097279C" w:rsidP="0097279C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Составление ведомости подачи подвижного состава.</w:t>
            </w:r>
          </w:p>
        </w:tc>
        <w:tc>
          <w:tcPr>
            <w:tcW w:w="992" w:type="dxa"/>
            <w:vAlign w:val="center"/>
          </w:tcPr>
          <w:p w:rsidR="0097279C" w:rsidRPr="00417C3F" w:rsidRDefault="0097279C" w:rsidP="0097279C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A/03.4</w:t>
            </w:r>
          </w:p>
        </w:tc>
        <w:tc>
          <w:tcPr>
            <w:tcW w:w="1276" w:type="dxa"/>
            <w:vAlign w:val="center"/>
          </w:tcPr>
          <w:p w:rsidR="0097279C" w:rsidRPr="00417C3F" w:rsidRDefault="0097279C" w:rsidP="009727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97279C" w:rsidRPr="00417C3F" w:rsidTr="00893313">
        <w:trPr>
          <w:trHeight w:val="350"/>
        </w:trPr>
        <w:tc>
          <w:tcPr>
            <w:tcW w:w="704" w:type="dxa"/>
            <w:vAlign w:val="center"/>
          </w:tcPr>
          <w:p w:rsidR="0097279C" w:rsidRPr="00417C3F" w:rsidRDefault="0097279C" w:rsidP="00972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85" w:type="dxa"/>
            <w:vAlign w:val="center"/>
          </w:tcPr>
          <w:p w:rsidR="0097279C" w:rsidRPr="00417C3F" w:rsidRDefault="0097279C" w:rsidP="0097279C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  <w:r w:rsidRPr="00417C3F">
              <w:rPr>
                <w:color w:val="auto"/>
                <w:sz w:val="26"/>
                <w:szCs w:val="26"/>
              </w:rPr>
              <w:t>Оформление пропусков на вывоз грузов.</w:t>
            </w:r>
          </w:p>
        </w:tc>
        <w:tc>
          <w:tcPr>
            <w:tcW w:w="1984" w:type="dxa"/>
            <w:vAlign w:val="center"/>
          </w:tcPr>
          <w:p w:rsidR="0097279C" w:rsidRPr="00417C3F" w:rsidRDefault="0097279C" w:rsidP="00972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97279C" w:rsidRPr="00417C3F" w:rsidRDefault="0097279C" w:rsidP="00D737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с руководством градообразующего пункта </w:t>
            </w:r>
            <w:r w:rsidR="00F97200"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пропуска на вывоз груза.</w:t>
            </w:r>
          </w:p>
        </w:tc>
        <w:tc>
          <w:tcPr>
            <w:tcW w:w="992" w:type="dxa"/>
            <w:vAlign w:val="center"/>
          </w:tcPr>
          <w:p w:rsidR="0097279C" w:rsidRPr="00417C3F" w:rsidRDefault="0097279C" w:rsidP="00972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B/01.4</w:t>
            </w:r>
          </w:p>
        </w:tc>
        <w:tc>
          <w:tcPr>
            <w:tcW w:w="1276" w:type="dxa"/>
            <w:vAlign w:val="center"/>
          </w:tcPr>
          <w:p w:rsidR="0097279C" w:rsidRPr="00417C3F" w:rsidRDefault="0097279C" w:rsidP="009727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5D14" w:rsidRPr="00417C3F" w:rsidTr="00893313">
        <w:tc>
          <w:tcPr>
            <w:tcW w:w="704" w:type="dxa"/>
            <w:vAlign w:val="center"/>
          </w:tcPr>
          <w:p w:rsidR="00645D14" w:rsidRPr="00417C3F" w:rsidRDefault="00645D14" w:rsidP="0064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985" w:type="dxa"/>
            <w:vAlign w:val="center"/>
          </w:tcPr>
          <w:p w:rsidR="00645D14" w:rsidRPr="00417C3F" w:rsidRDefault="00645D14" w:rsidP="00645D14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  <w:r w:rsidRPr="00417C3F">
              <w:rPr>
                <w:color w:val="auto"/>
                <w:sz w:val="26"/>
                <w:szCs w:val="26"/>
              </w:rPr>
              <w:t xml:space="preserve">Учет передачи документов на погруженные грузы. </w:t>
            </w:r>
          </w:p>
        </w:tc>
        <w:tc>
          <w:tcPr>
            <w:tcW w:w="1984" w:type="dxa"/>
            <w:vAlign w:val="center"/>
          </w:tcPr>
          <w:p w:rsidR="00645D14" w:rsidRPr="00417C3F" w:rsidRDefault="00645D14" w:rsidP="0064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Ведение учета передачи документов на погруженные грузы.</w:t>
            </w:r>
          </w:p>
        </w:tc>
        <w:tc>
          <w:tcPr>
            <w:tcW w:w="992" w:type="dxa"/>
            <w:vAlign w:val="center"/>
          </w:tcPr>
          <w:p w:rsidR="00645D14" w:rsidRPr="00417C3F" w:rsidRDefault="00645D14" w:rsidP="00893313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C/0</w:t>
            </w:r>
            <w:r w:rsidR="00893313" w:rsidRPr="00417C3F">
              <w:rPr>
                <w:sz w:val="26"/>
                <w:szCs w:val="26"/>
                <w:lang w:val="uz-Cyrl-UZ"/>
              </w:rPr>
              <w:t>1</w:t>
            </w:r>
            <w:r w:rsidRPr="00417C3F">
              <w:rPr>
                <w:sz w:val="26"/>
                <w:szCs w:val="26"/>
              </w:rPr>
              <w:t>.4</w:t>
            </w:r>
          </w:p>
        </w:tc>
        <w:tc>
          <w:tcPr>
            <w:tcW w:w="1276" w:type="dxa"/>
            <w:vAlign w:val="center"/>
          </w:tcPr>
          <w:p w:rsidR="00645D14" w:rsidRPr="00417C3F" w:rsidRDefault="00645D14" w:rsidP="0064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6331E" w:rsidRPr="00417C3F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417C3F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417C3F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5E76B6" w:rsidRPr="00417C3F" w:rsidTr="00645D14">
        <w:trPr>
          <w:trHeight w:val="44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417C3F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417C3F" w:rsidRDefault="00645D14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перевозочных документов</w:t>
            </w:r>
          </w:p>
        </w:tc>
      </w:tr>
    </w:tbl>
    <w:p w:rsidR="005E76B6" w:rsidRPr="00417C3F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417C3F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417C3F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417C3F" w:rsidRDefault="00645D1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417C3F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417C3F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417C3F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417C3F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417C3F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417C3F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F4F2F" w:rsidRPr="00417C3F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417C3F" w:rsidRDefault="00A535AD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417C3F" w:rsidRDefault="00F97200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417C3F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143B2B" w:rsidRPr="00417C3F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5650"/>
      </w:tblGrid>
      <w:tr w:rsidR="00733533" w:rsidRPr="00417C3F" w:rsidTr="00645D14">
        <w:tc>
          <w:tcPr>
            <w:tcW w:w="3823" w:type="dxa"/>
            <w:vAlign w:val="center"/>
          </w:tcPr>
          <w:p w:rsidR="00733533" w:rsidRPr="00417C3F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5947" w:type="dxa"/>
            <w:vAlign w:val="center"/>
          </w:tcPr>
          <w:p w:rsidR="00733533" w:rsidRPr="00417C3F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 по организации обслуживания автомобильных перевозок</w:t>
            </w:r>
          </w:p>
        </w:tc>
      </w:tr>
      <w:tr w:rsidR="00733533" w:rsidRPr="00417C3F" w:rsidTr="00D73754">
        <w:tc>
          <w:tcPr>
            <w:tcW w:w="3823" w:type="dxa"/>
            <w:vAlign w:val="center"/>
          </w:tcPr>
          <w:p w:rsidR="00733533" w:rsidRPr="00417C3F" w:rsidRDefault="006F4F2F" w:rsidP="00D7375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C7644" w:rsidRPr="00417C3F" w:rsidRDefault="0084208F" w:rsidP="008420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среднее профессиональное образование, обучение в профессиональном колледже или академическом лицее по 11-летнему базовому циклу непрерывного образования. Практический стаж работы определяется по запросу работодателя.</w:t>
            </w:r>
          </w:p>
        </w:tc>
      </w:tr>
      <w:tr w:rsidR="00645D14" w:rsidRPr="00417C3F" w:rsidTr="00645D14">
        <w:tc>
          <w:tcPr>
            <w:tcW w:w="3823" w:type="dxa"/>
            <w:vAlign w:val="center"/>
          </w:tcPr>
          <w:p w:rsidR="00645D14" w:rsidRPr="00417C3F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47" w:type="dxa"/>
            <w:vAlign w:val="center"/>
          </w:tcPr>
          <w:p w:rsidR="00645D14" w:rsidRPr="00417C3F" w:rsidRDefault="00645D14" w:rsidP="00645D1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 к стажу работы.</w:t>
            </w:r>
          </w:p>
        </w:tc>
      </w:tr>
      <w:tr w:rsidR="00645D14" w:rsidRPr="00417C3F" w:rsidTr="00645D14">
        <w:tc>
          <w:tcPr>
            <w:tcW w:w="3823" w:type="dxa"/>
            <w:vAlign w:val="center"/>
          </w:tcPr>
          <w:p w:rsidR="00645D14" w:rsidRPr="00417C3F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47" w:type="dxa"/>
            <w:vAlign w:val="center"/>
          </w:tcPr>
          <w:p w:rsidR="00645D14" w:rsidRPr="00417C3F" w:rsidRDefault="00645D14" w:rsidP="00645D1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Прохождение инструктажей.</w:t>
            </w:r>
          </w:p>
        </w:tc>
      </w:tr>
    </w:tbl>
    <w:p w:rsidR="00B452F2" w:rsidRPr="00417C3F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417C3F" w:rsidTr="003444D2">
        <w:tc>
          <w:tcPr>
            <w:tcW w:w="3113" w:type="dxa"/>
            <w:vAlign w:val="center"/>
          </w:tcPr>
          <w:p w:rsidR="00733533" w:rsidRPr="00417C3F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417C3F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417C3F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417C3F" w:rsidTr="003444D2">
        <w:tc>
          <w:tcPr>
            <w:tcW w:w="3113" w:type="dxa"/>
            <w:vAlign w:val="center"/>
          </w:tcPr>
          <w:p w:rsidR="00733533" w:rsidRPr="00417C3F" w:rsidRDefault="00A535AD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33533" w:rsidRPr="00417C3F" w:rsidRDefault="00A535AD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3429</w:t>
            </w:r>
          </w:p>
        </w:tc>
        <w:tc>
          <w:tcPr>
            <w:tcW w:w="4997" w:type="dxa"/>
            <w:vAlign w:val="center"/>
          </w:tcPr>
          <w:p w:rsidR="00733533" w:rsidRPr="00417C3F" w:rsidRDefault="00A535AD" w:rsidP="0073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Агент по организации обслуживания автомобильных перевозок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3533" w:rsidRPr="00417C3F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20"/>
      </w:tblGrid>
      <w:tr w:rsidR="00733533" w:rsidRPr="00417C3F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417C3F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417C3F" w:rsidRDefault="00D63D6F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</w:t>
            </w:r>
            <w:r w:rsidR="00645D14"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участие в оформлении перевозочных документов для переадресовки или централизованного завоза-вывоза грузов автомобильным транспортом.</w:t>
            </w:r>
          </w:p>
        </w:tc>
      </w:tr>
    </w:tbl>
    <w:p w:rsidR="00733533" w:rsidRPr="00417C3F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417C3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417C3F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417C3F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A/01.4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417C3F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417C3F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417C3F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417C3F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417C3F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417C3F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417C3F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3533" w:rsidRPr="00417C3F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417C3F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417C3F" w:rsidRDefault="00A535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417C3F" w:rsidRDefault="00F97200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417C3F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417C3F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417C3F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98"/>
      </w:tblGrid>
      <w:tr w:rsidR="002D2FB7" w:rsidRPr="00417C3F" w:rsidTr="00DB2421">
        <w:tc>
          <w:tcPr>
            <w:tcW w:w="3256" w:type="dxa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Подготовка и участие в оформлении перевозочных документов для переадресовки или централизованного завоза-вывоза грузов автомобильным транспортом.</w:t>
            </w:r>
          </w:p>
        </w:tc>
      </w:tr>
      <w:tr w:rsidR="002D2FB7" w:rsidRPr="00417C3F" w:rsidTr="00DB2421">
        <w:tc>
          <w:tcPr>
            <w:tcW w:w="3256" w:type="dxa"/>
            <w:vMerge w:val="restart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Применять нормативные документы по вопросу выполняемой работы.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Применять Устав предприятия.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tabs>
                <w:tab w:val="left" w:pos="5264"/>
              </w:tabs>
              <w:spacing w:line="27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Применять положение, инструкции и другие руководящие материалы, и нормативные документы, определяющие правила оформления и формы перевозочных документов.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 xml:space="preserve">Соблюдать порядок учета прибытия и отправления </w:t>
            </w:r>
            <w:r w:rsidRPr="00417C3F">
              <w:rPr>
                <w:sz w:val="26"/>
                <w:szCs w:val="26"/>
              </w:rPr>
              <w:lastRenderedPageBreak/>
              <w:t>грузов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Соблюдать основные положения гражданского законодательства.</w:t>
            </w:r>
          </w:p>
        </w:tc>
      </w:tr>
      <w:tr w:rsidR="002D2FB7" w:rsidRPr="00417C3F" w:rsidTr="00DB2421">
        <w:tc>
          <w:tcPr>
            <w:tcW w:w="3256" w:type="dxa"/>
            <w:vMerge w:val="restart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Положение, инструкции и другие руководящие материалы, и нормативные документы, определяющие правила оформления и формы перевозочных документов.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Порядок учета прибытия и отправления грузов.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оформления пропусков на вывоз грузов, адреса и телефоны</w:t>
            </w: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грузоотправителей и грузополучателей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Основные положения гражданского законодательства.</w:t>
            </w:r>
          </w:p>
        </w:tc>
      </w:tr>
      <w:tr w:rsidR="002D2FB7" w:rsidRPr="00417C3F" w:rsidTr="00DB2421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Основные положения Трудового Кодекса</w:t>
            </w:r>
          </w:p>
        </w:tc>
      </w:tr>
      <w:tr w:rsidR="002D2FB7" w:rsidRPr="00417C3F" w:rsidTr="00DB2421">
        <w:tc>
          <w:tcPr>
            <w:tcW w:w="3256" w:type="dxa"/>
            <w:vMerge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Должностная инструкция, Правила внутреннего распорядка, Распоряжения и приказы организации, Правила и нормы охраны труда, Правила техники безопасности и</w:t>
            </w:r>
            <w:r w:rsidRPr="00417C3F">
              <w:rPr>
                <w:spacing w:val="54"/>
                <w:sz w:val="26"/>
                <w:szCs w:val="26"/>
              </w:rPr>
              <w:t xml:space="preserve"> </w:t>
            </w:r>
            <w:r w:rsidRPr="00417C3F">
              <w:rPr>
                <w:sz w:val="26"/>
                <w:szCs w:val="26"/>
              </w:rPr>
              <w:t>требования противопожарной безопасности</w:t>
            </w:r>
          </w:p>
        </w:tc>
      </w:tr>
      <w:tr w:rsidR="002D2FB7" w:rsidRPr="00417C3F" w:rsidTr="00DB2421">
        <w:tc>
          <w:tcPr>
            <w:tcW w:w="3256" w:type="dxa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417C3F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DB2421" w:rsidRPr="00417C3F" w:rsidTr="00CE129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417C3F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12290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417C3F" w:rsidRDefault="00645D14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Извещение грузоотправителей и грузополучателей о возможности завоза и необходимости вывоза грузов из градообразующего пункта.</w:t>
            </w:r>
          </w:p>
        </w:tc>
      </w:tr>
    </w:tbl>
    <w:p w:rsidR="00DB2421" w:rsidRPr="00417C3F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417C3F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417C3F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417C3F" w:rsidRDefault="00645D14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A/02.4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417C3F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417C3F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417C3F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417C3F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417C3F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417C3F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B2421" w:rsidRPr="00417C3F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417C3F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417C3F" w:rsidRDefault="00A535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417C3F" w:rsidRDefault="00F97200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417C3F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417C3F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417C3F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12290" w:rsidRPr="00417C3F" w:rsidTr="00893313">
        <w:tc>
          <w:tcPr>
            <w:tcW w:w="3256" w:type="dxa"/>
            <w:vAlign w:val="center"/>
          </w:tcPr>
          <w:p w:rsidR="00F12290" w:rsidRPr="00417C3F" w:rsidRDefault="00F12290" w:rsidP="00F1229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12290" w:rsidRPr="00417C3F" w:rsidRDefault="00645D14" w:rsidP="00F1229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Извещение грузоотправителей и грузополучателей о возможности завоза и необходимости вывоза грузов из градообразующего пункта</w:t>
            </w:r>
          </w:p>
        </w:tc>
      </w:tr>
      <w:tr w:rsidR="00645D14" w:rsidRPr="00417C3F" w:rsidTr="00893313">
        <w:tc>
          <w:tcPr>
            <w:tcW w:w="3256" w:type="dxa"/>
            <w:vMerge w:val="restart"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76" w:lineRule="exact"/>
              <w:ind w:left="0" w:right="102"/>
              <w:jc w:val="both"/>
              <w:rPr>
                <w:sz w:val="26"/>
                <w:szCs w:val="26"/>
              </w:rPr>
            </w:pPr>
            <w:r w:rsidRPr="00417C3F">
              <w:rPr>
                <w:rFonts w:eastAsiaTheme="minorHAnsi"/>
                <w:sz w:val="26"/>
                <w:szCs w:val="26"/>
              </w:rPr>
              <w:t>Правила перевозки грузов автомобильным транспортом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76" w:lineRule="exact"/>
              <w:ind w:left="0" w:right="102"/>
              <w:jc w:val="both"/>
              <w:rPr>
                <w:rFonts w:eastAsiaTheme="minorHAnsi"/>
                <w:sz w:val="26"/>
                <w:szCs w:val="26"/>
              </w:rPr>
            </w:pPr>
            <w:r w:rsidRPr="00417C3F">
              <w:rPr>
                <w:rFonts w:eastAsiaTheme="minorHAnsi"/>
                <w:sz w:val="26"/>
                <w:szCs w:val="26"/>
              </w:rPr>
              <w:t>Правила деловой переписки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76" w:lineRule="exact"/>
              <w:ind w:left="0" w:right="102"/>
              <w:jc w:val="both"/>
              <w:rPr>
                <w:rFonts w:eastAsiaTheme="minorHAnsi"/>
                <w:sz w:val="26"/>
                <w:szCs w:val="26"/>
              </w:rPr>
            </w:pPr>
            <w:r w:rsidRPr="00417C3F">
              <w:rPr>
                <w:rFonts w:eastAsiaTheme="minorHAnsi"/>
                <w:sz w:val="26"/>
                <w:szCs w:val="26"/>
              </w:rPr>
              <w:t>Тарифы на перевозку груза, автомобильные перевозки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Применять методические материалы, касающиеся соответствующих вопросов</w:t>
            </w:r>
            <w:r w:rsidRPr="00417C3F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45D14" w:rsidRPr="00417C3F" w:rsidTr="00893313">
        <w:tc>
          <w:tcPr>
            <w:tcW w:w="3256" w:type="dxa"/>
            <w:vMerge w:val="restart"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76" w:lineRule="exact"/>
              <w:ind w:left="0" w:right="102"/>
              <w:jc w:val="both"/>
              <w:rPr>
                <w:rFonts w:eastAsiaTheme="minorHAnsi"/>
                <w:sz w:val="26"/>
                <w:szCs w:val="26"/>
              </w:rPr>
            </w:pPr>
            <w:r w:rsidRPr="00417C3F">
              <w:rPr>
                <w:rFonts w:eastAsiaTheme="minorHAnsi"/>
                <w:sz w:val="26"/>
                <w:szCs w:val="26"/>
              </w:rPr>
              <w:t xml:space="preserve">Пользоваться персональным компьютером в объеме, необходимом для исполнения своих должностных обязанностей, работать в </w:t>
            </w:r>
            <w:r w:rsidRPr="00417C3F">
              <w:rPr>
                <w:rFonts w:eastAsiaTheme="minorHAnsi"/>
                <w:sz w:val="26"/>
                <w:szCs w:val="26"/>
              </w:rPr>
              <w:lastRenderedPageBreak/>
              <w:t>информационных автоматизированных системах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76" w:lineRule="exact"/>
              <w:ind w:left="0" w:right="102"/>
              <w:jc w:val="both"/>
              <w:rPr>
                <w:rFonts w:eastAsiaTheme="minorHAnsi"/>
                <w:sz w:val="26"/>
                <w:szCs w:val="26"/>
              </w:rPr>
            </w:pPr>
            <w:r w:rsidRPr="00417C3F">
              <w:rPr>
                <w:rFonts w:eastAsiaTheme="minorHAnsi"/>
                <w:sz w:val="26"/>
                <w:szCs w:val="26"/>
              </w:rPr>
              <w:t>Адреса и телефоны грузоотправителей и грузополучателей.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Правила составления ведомости подачи подвижного состава.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Основные положения гражданского законодательства.</w:t>
            </w:r>
          </w:p>
        </w:tc>
      </w:tr>
      <w:tr w:rsidR="00645D14" w:rsidRPr="00417C3F" w:rsidTr="00893313">
        <w:tc>
          <w:tcPr>
            <w:tcW w:w="3256" w:type="dxa"/>
            <w:vMerge/>
            <w:vAlign w:val="center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Основные положения Трудового Кодекса</w:t>
            </w:r>
          </w:p>
        </w:tc>
      </w:tr>
      <w:tr w:rsidR="00645D14" w:rsidRPr="00417C3F" w:rsidTr="00893313">
        <w:tc>
          <w:tcPr>
            <w:tcW w:w="3256" w:type="dxa"/>
            <w:vMerge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ind w:left="0" w:right="101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Должностная инструкция, Правила внутреннего распорядка, Распоряжения и приказы организации, Правила и нормы охраны труда, Правила техники безопасности и</w:t>
            </w:r>
            <w:r w:rsidRPr="00417C3F">
              <w:rPr>
                <w:spacing w:val="54"/>
                <w:sz w:val="26"/>
                <w:szCs w:val="26"/>
              </w:rPr>
              <w:t xml:space="preserve"> </w:t>
            </w:r>
            <w:r w:rsidRPr="00417C3F">
              <w:rPr>
                <w:sz w:val="26"/>
                <w:szCs w:val="26"/>
              </w:rPr>
              <w:t>требования противопожарной безопасности</w:t>
            </w:r>
          </w:p>
        </w:tc>
      </w:tr>
      <w:tr w:rsidR="00645D14" w:rsidRPr="00417C3F" w:rsidTr="00893313">
        <w:tc>
          <w:tcPr>
            <w:tcW w:w="3256" w:type="dxa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645D14" w:rsidRPr="00417C3F" w:rsidRDefault="00645D14" w:rsidP="00645D1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3.1.3.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645D14" w:rsidRPr="00417C3F" w:rsidTr="00645D14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645D14" w:rsidRPr="00417C3F" w:rsidRDefault="002D2FB7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Составление ведомости подачи подвижного состава.</w:t>
            </w:r>
          </w:p>
        </w:tc>
      </w:tr>
    </w:tbl>
    <w:p w:rsidR="00645D14" w:rsidRPr="00417C3F" w:rsidRDefault="00645D14" w:rsidP="00645D1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645D14" w:rsidRPr="00417C3F" w:rsidTr="00645D14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A/0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645D14" w:rsidRPr="00417C3F" w:rsidRDefault="00645D14" w:rsidP="00645D1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645D14" w:rsidRPr="00417C3F" w:rsidTr="00645D1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14" w:rsidRPr="00417C3F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645D14" w:rsidRPr="00417C3F" w:rsidTr="00645D1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45D14" w:rsidRPr="00417C3F" w:rsidTr="00645D1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5D14" w:rsidRPr="00417C3F" w:rsidRDefault="00A535AD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645D14" w:rsidRPr="00417C3F" w:rsidRDefault="00F97200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645D14" w:rsidRPr="00417C3F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5D14" w:rsidRPr="00417C3F" w:rsidRDefault="00645D14" w:rsidP="00645D1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D2FB7" w:rsidRPr="00417C3F" w:rsidTr="00893313">
        <w:tc>
          <w:tcPr>
            <w:tcW w:w="3256" w:type="dxa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Составление ведомости подачи подвижного состава.</w:t>
            </w:r>
          </w:p>
        </w:tc>
      </w:tr>
      <w:tr w:rsidR="002D2FB7" w:rsidRPr="00417C3F" w:rsidTr="00893313">
        <w:tc>
          <w:tcPr>
            <w:tcW w:w="3256" w:type="dxa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Применять методические материалы, касающиеся соответствующих вопросов.</w:t>
            </w:r>
          </w:p>
        </w:tc>
      </w:tr>
      <w:tr w:rsidR="002D2FB7" w:rsidRPr="00417C3F" w:rsidTr="00893313">
        <w:tc>
          <w:tcPr>
            <w:tcW w:w="3256" w:type="dxa"/>
            <w:vMerge w:val="restart"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Методические материалы, касающиеся соответствующих вопросов.</w:t>
            </w:r>
          </w:p>
        </w:tc>
      </w:tr>
      <w:tr w:rsidR="002D2FB7" w:rsidRPr="00417C3F" w:rsidTr="00893313">
        <w:tc>
          <w:tcPr>
            <w:tcW w:w="3256" w:type="dxa"/>
            <w:vMerge/>
            <w:vAlign w:val="center"/>
          </w:tcPr>
          <w:p w:rsidR="002D2FB7" w:rsidRPr="00417C3F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D2FB7" w:rsidRPr="00417C3F" w:rsidRDefault="002D2FB7" w:rsidP="002D2FB7">
            <w:pPr>
              <w:pStyle w:val="TableParagraph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Нормативные документы по вопросу выполняемой работы.</w:t>
            </w:r>
          </w:p>
        </w:tc>
      </w:tr>
      <w:tr w:rsidR="00645D14" w:rsidRPr="00417C3F" w:rsidTr="00893313">
        <w:tc>
          <w:tcPr>
            <w:tcW w:w="3256" w:type="dxa"/>
          </w:tcPr>
          <w:p w:rsidR="00645D14" w:rsidRPr="00417C3F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417C3F" w:rsidRDefault="00645D14" w:rsidP="00645D14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-</w:t>
            </w:r>
          </w:p>
        </w:tc>
      </w:tr>
    </w:tbl>
    <w:p w:rsidR="00270529" w:rsidRPr="00417C3F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E2743" w:rsidRPr="00417C3F" w:rsidTr="00893313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743" w:rsidRPr="00417C3F" w:rsidRDefault="00DE2743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743" w:rsidRPr="00417C3F" w:rsidRDefault="00646C6D" w:rsidP="00645D14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17C3F">
              <w:rPr>
                <w:color w:val="auto"/>
                <w:sz w:val="26"/>
                <w:szCs w:val="26"/>
              </w:rPr>
              <w:t xml:space="preserve">Оформление пропусков на вывоз </w:t>
            </w:r>
            <w:r w:rsidRPr="00417C3F">
              <w:rPr>
                <w:sz w:val="26"/>
                <w:szCs w:val="26"/>
              </w:rPr>
              <w:t>грузов.</w:t>
            </w:r>
          </w:p>
        </w:tc>
      </w:tr>
    </w:tbl>
    <w:p w:rsidR="00270529" w:rsidRPr="00417C3F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417C3F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417C3F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417C3F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417C3F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417C3F" w:rsidRDefault="00F9720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417C3F" w:rsidTr="006640CF">
        <w:tc>
          <w:tcPr>
            <w:tcW w:w="4863" w:type="dxa"/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F05FFF" w:rsidRPr="00417C3F" w:rsidRDefault="00646C6D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 по организации обслуживания автомобильных перевозок</w:t>
            </w:r>
          </w:p>
        </w:tc>
      </w:tr>
      <w:tr w:rsidR="006640CF" w:rsidRPr="00417C3F" w:rsidTr="006640CF">
        <w:tc>
          <w:tcPr>
            <w:tcW w:w="4863" w:type="dxa"/>
            <w:vAlign w:val="center"/>
          </w:tcPr>
          <w:p w:rsidR="006640CF" w:rsidRPr="00417C3F" w:rsidRDefault="006640CF" w:rsidP="006640C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6640CF" w:rsidRPr="00417C3F" w:rsidRDefault="0084208F" w:rsidP="006640CF">
            <w:pPr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среднее профессиональное образование, обучение в профессиональном колледже или академическом лицее по 11-летнему базовому циклу непрерывного образования. Практический стаж работы определяется по запросу работодателя.</w:t>
            </w:r>
          </w:p>
        </w:tc>
      </w:tr>
      <w:tr w:rsidR="00F05FFF" w:rsidRPr="00417C3F" w:rsidTr="006640CF">
        <w:tc>
          <w:tcPr>
            <w:tcW w:w="4863" w:type="dxa"/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F05FFF" w:rsidRPr="00417C3F" w:rsidRDefault="00646C6D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 к стажу работы.</w:t>
            </w:r>
          </w:p>
        </w:tc>
      </w:tr>
      <w:tr w:rsidR="00F05FFF" w:rsidRPr="00417C3F" w:rsidTr="006640CF">
        <w:tc>
          <w:tcPr>
            <w:tcW w:w="4863" w:type="dxa"/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F05FFF" w:rsidRPr="00417C3F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Прохождение инструктажей.</w:t>
            </w:r>
          </w:p>
        </w:tc>
      </w:tr>
    </w:tbl>
    <w:p w:rsidR="00F05FFF" w:rsidRPr="00417C3F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417C3F" w:rsidTr="003444D2">
        <w:tc>
          <w:tcPr>
            <w:tcW w:w="3113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A535AD" w:rsidRPr="00417C3F" w:rsidTr="003444D2">
        <w:tc>
          <w:tcPr>
            <w:tcW w:w="3113" w:type="dxa"/>
            <w:vAlign w:val="center"/>
          </w:tcPr>
          <w:p w:rsidR="00A535AD" w:rsidRPr="00417C3F" w:rsidRDefault="00A535AD" w:rsidP="00A535A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A535AD" w:rsidRPr="00417C3F" w:rsidRDefault="00A535AD" w:rsidP="00A535A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3429</w:t>
            </w:r>
          </w:p>
        </w:tc>
        <w:tc>
          <w:tcPr>
            <w:tcW w:w="4997" w:type="dxa"/>
            <w:vAlign w:val="center"/>
          </w:tcPr>
          <w:p w:rsidR="00A535AD" w:rsidRPr="00417C3F" w:rsidRDefault="00A535AD" w:rsidP="00A53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Агент по организации обслуживания автомобильных перевозок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70529" w:rsidRPr="00417C3F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417C3F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F05FFF" w:rsidRPr="00417C3F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417C3F" w:rsidRDefault="00646C6D" w:rsidP="00646C6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По согласованию с руководством градообразующего пункта выписывать пропуска на вывоз груза.</w:t>
            </w: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417C3F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417C3F" w:rsidRDefault="00696A3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B/01.4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417C3F" w:rsidRDefault="00696A3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417C3F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417C3F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417C3F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417C3F" w:rsidRDefault="00F9720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417C3F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05FFF" w:rsidRPr="00417C3F" w:rsidTr="00893313">
        <w:tc>
          <w:tcPr>
            <w:tcW w:w="3256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05FFF" w:rsidRPr="00417C3F" w:rsidRDefault="00646C6D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По согласованию с руководством градообразующего пункта выписывать пропуска на вывоз груза</w:t>
            </w:r>
          </w:p>
        </w:tc>
      </w:tr>
      <w:tr w:rsidR="00646C6D" w:rsidRPr="00417C3F" w:rsidTr="00893313">
        <w:tc>
          <w:tcPr>
            <w:tcW w:w="3256" w:type="dxa"/>
            <w:vMerge w:val="restart"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Умение подготавливать и участвовать в оформлении перевозочных документов для переадресовки или централизованного завоза-вывоза грузов автомобильным транспортом 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Умение извещать грузоотправителей и грузополучателей о возможности завоза и необходимости вывоза грузов из градообразующего пункта  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Умение составлять ведомости подачи, выписывать пропуска на вывоз груза по согласованию с руководством градообразующего пункта подвижного состава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Умение вести учет передачи документов на погруженные грузы.</w:t>
            </w:r>
          </w:p>
        </w:tc>
      </w:tr>
      <w:tr w:rsidR="00646C6D" w:rsidRPr="00417C3F" w:rsidTr="00893313">
        <w:tc>
          <w:tcPr>
            <w:tcW w:w="3256" w:type="dxa"/>
            <w:vMerge w:val="restart"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и другие руководящие материалы, и нормативные документы, определяющие правила оформления и формы перевозочных документов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Порядок учета прибытия и отправления грузов;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Правила оформления пропусков на вывоз грузов, адреса и телефоны грузоотправителей и грузополучателей</w:t>
            </w:r>
          </w:p>
        </w:tc>
      </w:tr>
      <w:tr w:rsidR="00646C6D" w:rsidRPr="00417C3F" w:rsidTr="00893313">
        <w:tc>
          <w:tcPr>
            <w:tcW w:w="3256" w:type="dxa"/>
            <w:vMerge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Основы организации труда</w:t>
            </w:r>
          </w:p>
        </w:tc>
      </w:tr>
      <w:tr w:rsidR="00646C6D" w:rsidRPr="00417C3F" w:rsidTr="00893313">
        <w:tc>
          <w:tcPr>
            <w:tcW w:w="3256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417C3F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F05FFF" w:rsidRPr="00417C3F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417C3F" w:rsidRDefault="00646C6D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Учет передачи документов на погруженные грузы.</w:t>
            </w: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417C3F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417C3F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417C3F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417C3F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417C3F" w:rsidRDefault="00F9720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417C3F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417C3F" w:rsidTr="006640CF">
        <w:tc>
          <w:tcPr>
            <w:tcW w:w="4863" w:type="dxa"/>
            <w:vAlign w:val="center"/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F05FFF" w:rsidRPr="00417C3F" w:rsidRDefault="00646C6D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 по организации обслуживания автомобильных перевозок</w:t>
            </w:r>
          </w:p>
        </w:tc>
      </w:tr>
      <w:tr w:rsidR="006640CF" w:rsidRPr="00417C3F" w:rsidTr="006640CF">
        <w:tc>
          <w:tcPr>
            <w:tcW w:w="4863" w:type="dxa"/>
            <w:vAlign w:val="center"/>
          </w:tcPr>
          <w:p w:rsidR="006640CF" w:rsidRPr="00417C3F" w:rsidRDefault="006640CF" w:rsidP="006640C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6640CF" w:rsidRPr="00417C3F" w:rsidRDefault="0084208F" w:rsidP="006640CF">
            <w:pPr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среднее профессиональное образование, обучение в профессиональном колледже или академическом лицее по 11-летнему базовому циклу непрерывного образования. Практический стаж работы определяется по запросу работодателя.</w:t>
            </w:r>
          </w:p>
        </w:tc>
      </w:tr>
      <w:tr w:rsidR="00646C6D" w:rsidRPr="00417C3F" w:rsidTr="006640CF">
        <w:tc>
          <w:tcPr>
            <w:tcW w:w="4863" w:type="dxa"/>
            <w:vAlign w:val="center"/>
          </w:tcPr>
          <w:p w:rsidR="00646C6D" w:rsidRPr="00417C3F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646C6D" w:rsidRPr="00417C3F" w:rsidRDefault="00646C6D" w:rsidP="00646C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 к стажу работы.</w:t>
            </w:r>
          </w:p>
        </w:tc>
      </w:tr>
      <w:tr w:rsidR="00646C6D" w:rsidRPr="00417C3F" w:rsidTr="006640CF">
        <w:tc>
          <w:tcPr>
            <w:tcW w:w="4863" w:type="dxa"/>
            <w:vAlign w:val="center"/>
          </w:tcPr>
          <w:p w:rsidR="00646C6D" w:rsidRPr="00417C3F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646C6D" w:rsidRPr="00417C3F" w:rsidRDefault="00646C6D" w:rsidP="00646C6D">
            <w:pPr>
              <w:shd w:val="clear" w:color="auto" w:fill="FFFFFF" w:themeFill="background1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>Прохождение инструктажей.</w:t>
            </w:r>
          </w:p>
        </w:tc>
      </w:tr>
    </w:tbl>
    <w:p w:rsidR="00F05FFF" w:rsidRPr="00417C3F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417C3F" w:rsidTr="003444D2">
        <w:tc>
          <w:tcPr>
            <w:tcW w:w="3113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417C3F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A535AD" w:rsidRPr="00417C3F" w:rsidTr="003444D2">
        <w:tc>
          <w:tcPr>
            <w:tcW w:w="3113" w:type="dxa"/>
            <w:vAlign w:val="center"/>
          </w:tcPr>
          <w:p w:rsidR="00A535AD" w:rsidRPr="00417C3F" w:rsidRDefault="00A535AD" w:rsidP="00A535A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A535AD" w:rsidRPr="00417C3F" w:rsidRDefault="00A535AD" w:rsidP="00A535A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3429</w:t>
            </w:r>
          </w:p>
        </w:tc>
        <w:tc>
          <w:tcPr>
            <w:tcW w:w="4997" w:type="dxa"/>
            <w:vAlign w:val="center"/>
          </w:tcPr>
          <w:p w:rsidR="00A535AD" w:rsidRPr="00417C3F" w:rsidRDefault="00A535AD" w:rsidP="0089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</w:rPr>
              <w:t xml:space="preserve">Агент по организации обслуживания автомобильных перевозок                                                             </w:t>
            </w:r>
          </w:p>
        </w:tc>
      </w:tr>
    </w:tbl>
    <w:p w:rsidR="00270529" w:rsidRPr="00417C3F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A44BCC" w:rsidRPr="00417C3F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270529" w:rsidRPr="00417C3F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417C3F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417C3F" w:rsidRDefault="00646C6D" w:rsidP="00270529">
            <w:pPr>
              <w:spacing w:before="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</w:rPr>
              <w:t>Ведение учета передачи документов на погруженные грузы.</w:t>
            </w:r>
          </w:p>
        </w:tc>
      </w:tr>
    </w:tbl>
    <w:p w:rsidR="00270529" w:rsidRPr="00417C3F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417C3F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417C3F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417C3F" w:rsidRDefault="003B2C1E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417C3F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417C3F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417C3F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417C3F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417C3F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417C3F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417C3F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417C3F" w:rsidRDefault="00F9720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417C3F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417C3F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6C6D" w:rsidRPr="00417C3F" w:rsidTr="00893313">
        <w:tc>
          <w:tcPr>
            <w:tcW w:w="3256" w:type="dxa"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7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Ведение учета передачи документов на погруженные грузы.</w:t>
            </w:r>
          </w:p>
        </w:tc>
      </w:tr>
      <w:tr w:rsidR="00646C6D" w:rsidRPr="00417C3F" w:rsidTr="00893313">
        <w:tc>
          <w:tcPr>
            <w:tcW w:w="3256" w:type="dxa"/>
            <w:vMerge w:val="restart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7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Правила приема заявок на перевозку грузов автомобильным транспортом</w:t>
            </w:r>
          </w:p>
        </w:tc>
      </w:tr>
      <w:tr w:rsidR="00646C6D" w:rsidRPr="00417C3F" w:rsidTr="00893313">
        <w:tc>
          <w:tcPr>
            <w:tcW w:w="3256" w:type="dxa"/>
            <w:vMerge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составления учетной карточки, выполнения заявки на перевозку грузов автомобильным транспортом</w:t>
            </w:r>
          </w:p>
        </w:tc>
      </w:tr>
      <w:tr w:rsidR="00646C6D" w:rsidRPr="00417C3F" w:rsidTr="00893313">
        <w:tc>
          <w:tcPr>
            <w:tcW w:w="3256" w:type="dxa"/>
            <w:vMerge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ведения установленной документации по приему заявок на перевозку груза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3F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работы автоматизированной системы централизованной подготовки и оформления перевозочных документов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Руководствоваться положением, инструкциями и другими руководящими материалами, и нормативными документами, определяющие правила оформления и формы перевозочных документов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tabs>
                <w:tab w:val="left" w:pos="1124"/>
                <w:tab w:val="left" w:pos="9463"/>
              </w:tabs>
              <w:spacing w:line="272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Соблюдать порядок учета прибытия и отправления грузов.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Соблюдать правила внутреннего распорядка.</w:t>
            </w:r>
          </w:p>
        </w:tc>
      </w:tr>
      <w:tr w:rsidR="00646C6D" w:rsidRPr="00417C3F" w:rsidTr="00893313">
        <w:tc>
          <w:tcPr>
            <w:tcW w:w="3256" w:type="dxa"/>
            <w:vMerge w:val="restart"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Порядок учета прибытия и отправления грузов</w:t>
            </w:r>
          </w:p>
        </w:tc>
      </w:tr>
      <w:tr w:rsidR="00646C6D" w:rsidRPr="00417C3F" w:rsidTr="00893313">
        <w:tc>
          <w:tcPr>
            <w:tcW w:w="3256" w:type="dxa"/>
            <w:vMerge/>
            <w:vAlign w:val="center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Положение, инструкции и другие руководящие материалы, и нормативные документы, определяющие правила оформления и формы перевозочных документов.</w:t>
            </w:r>
          </w:p>
        </w:tc>
      </w:tr>
      <w:tr w:rsidR="00646C6D" w:rsidRPr="00417C3F" w:rsidTr="00893313">
        <w:tc>
          <w:tcPr>
            <w:tcW w:w="3256" w:type="dxa"/>
            <w:vMerge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646C6D" w:rsidRPr="00417C3F" w:rsidRDefault="00646C6D" w:rsidP="00646C6D">
            <w:pPr>
              <w:pStyle w:val="TableParagraph"/>
              <w:shd w:val="clear" w:color="auto" w:fill="FFFFFF" w:themeFill="background1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417C3F">
              <w:rPr>
                <w:sz w:val="26"/>
                <w:szCs w:val="26"/>
              </w:rPr>
              <w:t>Правила внутреннего распорядка.</w:t>
            </w:r>
          </w:p>
        </w:tc>
      </w:tr>
      <w:tr w:rsidR="00646C6D" w:rsidRPr="00417C3F" w:rsidTr="00893313">
        <w:tc>
          <w:tcPr>
            <w:tcW w:w="3256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417C3F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444D2" w:rsidRPr="00417C3F" w:rsidRDefault="003444D2" w:rsidP="00893313">
      <w:pPr>
        <w:spacing w:before="24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444D2" w:rsidRPr="00417C3F" w:rsidRDefault="003444D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270529" w:rsidRPr="00417C3F" w:rsidRDefault="003B2C1E" w:rsidP="00893313">
      <w:pPr>
        <w:spacing w:before="24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417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417C3F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417C3F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417C3F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417C3F" w:rsidTr="00441E50">
        <w:trPr>
          <w:trHeight w:val="1598"/>
        </w:trPr>
        <w:tc>
          <w:tcPr>
            <w:tcW w:w="9770" w:type="dxa"/>
          </w:tcPr>
          <w:p w:rsidR="0035254F" w:rsidRPr="00417C3F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417C3F" w:rsidRDefault="00441E50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25343</wp:posOffset>
                      </wp:positionH>
                      <wp:positionV relativeFrom="paragraph">
                        <wp:posOffset>12700</wp:posOffset>
                      </wp:positionV>
                      <wp:extent cx="5354782" cy="6927"/>
                      <wp:effectExtent l="0" t="0" r="3683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4782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01F8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pt" to="42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417C3F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417C3F" w:rsidRDefault="00AC0514" w:rsidP="00994C0A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417C3F" w:rsidRDefault="00441E50" w:rsidP="00994C0A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4586432</wp:posOffset>
                      </wp:positionH>
                      <wp:positionV relativeFrom="paragraph">
                        <wp:posOffset>17087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459F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.35pt" to="42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LO2P97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7C3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417C3F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417C3F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417C3F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417C3F" w:rsidTr="00441E50">
        <w:tc>
          <w:tcPr>
            <w:tcW w:w="562" w:type="dxa"/>
            <w:vAlign w:val="center"/>
          </w:tcPr>
          <w:p w:rsidR="00441E50" w:rsidRPr="00417C3F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417C3F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417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417C3F" w:rsidTr="00441E50">
        <w:tc>
          <w:tcPr>
            <w:tcW w:w="562" w:type="dxa"/>
            <w:vAlign w:val="center"/>
          </w:tcPr>
          <w:p w:rsidR="00441E50" w:rsidRPr="00417C3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417C3F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417C3F" w:rsidTr="00441E50">
        <w:tc>
          <w:tcPr>
            <w:tcW w:w="562" w:type="dxa"/>
            <w:vAlign w:val="center"/>
          </w:tcPr>
          <w:p w:rsidR="00441E50" w:rsidRPr="00417C3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417C3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417C3F" w:rsidTr="00441E50">
        <w:tc>
          <w:tcPr>
            <w:tcW w:w="562" w:type="dxa"/>
            <w:vAlign w:val="center"/>
          </w:tcPr>
          <w:p w:rsidR="00441E50" w:rsidRPr="00417C3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417C3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893313" w:rsidTr="00441E50">
        <w:tc>
          <w:tcPr>
            <w:tcW w:w="562" w:type="dxa"/>
            <w:vAlign w:val="center"/>
          </w:tcPr>
          <w:p w:rsidR="00441E50" w:rsidRPr="0089331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7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893313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893313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893313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893313" w:rsidSect="008933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35632"/>
    <w:rsid w:val="0010031A"/>
    <w:rsid w:val="00123E3A"/>
    <w:rsid w:val="00143B2B"/>
    <w:rsid w:val="00270529"/>
    <w:rsid w:val="002D2FB7"/>
    <w:rsid w:val="002F4619"/>
    <w:rsid w:val="00325BE1"/>
    <w:rsid w:val="003444D2"/>
    <w:rsid w:val="0035254F"/>
    <w:rsid w:val="00375F31"/>
    <w:rsid w:val="003930DE"/>
    <w:rsid w:val="003B2C1E"/>
    <w:rsid w:val="003D5CBD"/>
    <w:rsid w:val="00417C3F"/>
    <w:rsid w:val="00441E50"/>
    <w:rsid w:val="004D78C3"/>
    <w:rsid w:val="00581247"/>
    <w:rsid w:val="005D2256"/>
    <w:rsid w:val="005E76B6"/>
    <w:rsid w:val="00645D14"/>
    <w:rsid w:val="00646C6D"/>
    <w:rsid w:val="006640CF"/>
    <w:rsid w:val="00696A32"/>
    <w:rsid w:val="006F4F2F"/>
    <w:rsid w:val="00714B16"/>
    <w:rsid w:val="00733533"/>
    <w:rsid w:val="008209BD"/>
    <w:rsid w:val="0084208F"/>
    <w:rsid w:val="00893313"/>
    <w:rsid w:val="0097279C"/>
    <w:rsid w:val="00994C0A"/>
    <w:rsid w:val="00A05ABA"/>
    <w:rsid w:val="00A44BCC"/>
    <w:rsid w:val="00A535AD"/>
    <w:rsid w:val="00A6331E"/>
    <w:rsid w:val="00AC0514"/>
    <w:rsid w:val="00AC424A"/>
    <w:rsid w:val="00B452F2"/>
    <w:rsid w:val="00B97B24"/>
    <w:rsid w:val="00BB2BD3"/>
    <w:rsid w:val="00BC7644"/>
    <w:rsid w:val="00C202C4"/>
    <w:rsid w:val="00C579EB"/>
    <w:rsid w:val="00CE1297"/>
    <w:rsid w:val="00D05B37"/>
    <w:rsid w:val="00D63D6F"/>
    <w:rsid w:val="00D73754"/>
    <w:rsid w:val="00DA1F49"/>
    <w:rsid w:val="00DB2421"/>
    <w:rsid w:val="00DE2743"/>
    <w:rsid w:val="00E236C7"/>
    <w:rsid w:val="00EC7B3E"/>
    <w:rsid w:val="00EF262D"/>
    <w:rsid w:val="00F05FFF"/>
    <w:rsid w:val="00F12290"/>
    <w:rsid w:val="00F97200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279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7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7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9</cp:revision>
  <dcterms:created xsi:type="dcterms:W3CDTF">2020-08-06T05:18:00Z</dcterms:created>
  <dcterms:modified xsi:type="dcterms:W3CDTF">2020-08-12T06:33:00Z</dcterms:modified>
</cp:coreProperties>
</file>