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F" w:rsidRPr="00D36F2D" w:rsidRDefault="00C81C7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EA1B2F" w:rsidRPr="00D36F2D" w:rsidRDefault="00EA1B2F" w:rsidP="00EA1B2F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>КАСБ СТАНДАРТИ</w:t>
      </w:r>
    </w:p>
    <w:p w:rsidR="00C81C7F" w:rsidRPr="00D36F2D" w:rsidRDefault="00C81C7F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  <w:lang w:val="uz-Cyrl-UZ"/>
        </w:rPr>
        <w:t>Экспедитор</w:t>
      </w:r>
    </w:p>
    <w:p w:rsidR="00C81C7F" w:rsidRPr="00D36F2D" w:rsidRDefault="00C81C7F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F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81C7F" w:rsidRPr="00D36F2D" w:rsidRDefault="00AF574D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F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37856" wp14:editId="3A7C52FC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FF3646" id="Прямоугольник 1" o:spid="_x0000_s1026" style="position:absolute;margin-left:4.95pt;margin-top:16.05pt;width:346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" strokeweight=".5pt">
                <v:path arrowok="t"/>
              </v:rect>
            </w:pict>
          </mc:Fallback>
        </mc:AlternateContent>
      </w:r>
      <w:proofErr w:type="spellStart"/>
      <w:r w:rsidR="00EA1B2F" w:rsidRPr="00D36F2D">
        <w:rPr>
          <w:rFonts w:ascii="Times New Roman" w:hAnsi="Times New Roman"/>
          <w:sz w:val="24"/>
          <w:szCs w:val="24"/>
        </w:rPr>
        <w:t>касб</w:t>
      </w:r>
      <w:proofErr w:type="spellEnd"/>
      <w:r w:rsidR="00EA1B2F" w:rsidRPr="00D36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F" w:rsidRPr="00D36F2D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EA1B2F" w:rsidRPr="00D36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B2F" w:rsidRPr="00D36F2D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C81C7F" w:rsidRPr="00D36F2D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F" w:rsidRPr="00D36F2D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D36F2D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D36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sz w:val="24"/>
          <w:szCs w:val="24"/>
        </w:rPr>
        <w:t>тадси</w:t>
      </w:r>
      <w:proofErr w:type="spellEnd"/>
      <w:r w:rsidRPr="00D36F2D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36F2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C81C7F" w:rsidRPr="00D36F2D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корхоналарини таъминлаш учун харидларни амалга ошириш, назорат қилиш, жўнатиш ва бошқариш фаолияти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C81C7F" w:rsidRPr="00D36F2D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7F" w:rsidRPr="00D36F2D" w:rsidRDefault="00EA1B2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C81C7F" w:rsidRPr="00D36F2D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81C7F" w:rsidRPr="00D36F2D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хўжалигига хом-ашё ва маҳсулотларни етказиб беришни таъминлаш учун ажратилган маблағлардан самарали фойдаланиш учун харидларни назорат қилиш ва бошқариш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D36F2D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C81C7F" w:rsidRPr="00D36F2D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C7F" w:rsidRPr="001E3FB6" w:rsidRDefault="00C81C7F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  <w:r w:rsidRPr="001E3FB6">
              <w:rPr>
                <w:iCs/>
                <w:lang w:val="uz-Cyrl-UZ"/>
              </w:rPr>
              <w:t>3422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C7F" w:rsidRPr="001E3FB6" w:rsidRDefault="001E3FB6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1E3FB6">
              <w:rPr>
                <w:lang w:val="uz-Cyrl-UZ"/>
              </w:rPr>
              <w:t xml:space="preserve">Экспедитор 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C7F" w:rsidRPr="00D36F2D" w:rsidRDefault="00C81C7F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1C7F" w:rsidRPr="00D36F2D" w:rsidRDefault="00C81C7F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11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6"/>
        <w:gridCol w:w="2177"/>
        <w:gridCol w:w="2465"/>
        <w:gridCol w:w="2212"/>
        <w:gridCol w:w="366"/>
      </w:tblGrid>
      <w:tr w:rsidR="00C81C7F" w:rsidRPr="00D36F2D" w:rsidTr="00D36F2D">
        <w:trPr>
          <w:gridAfter w:val="1"/>
          <w:wAfter w:w="186" w:type="pct"/>
          <w:trHeight w:val="399"/>
        </w:trPr>
        <w:tc>
          <w:tcPr>
            <w:tcW w:w="13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935B3A"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C7F" w:rsidRPr="00D36F2D" w:rsidRDefault="00C81C7F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2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935B3A"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C7F" w:rsidRPr="00D36F2D" w:rsidRDefault="00C81C7F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C81C7F" w:rsidRPr="00D36F2D" w:rsidTr="00D36F2D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1C7F" w:rsidRPr="00D36F2D" w:rsidRDefault="00C81C7F" w:rsidP="00AD76A4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tbl>
            <w:tblPr>
              <w:tblW w:w="4850" w:type="pct"/>
              <w:tblInd w:w="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63"/>
              <w:gridCol w:w="7324"/>
            </w:tblGrid>
            <w:tr w:rsidR="00B01FCE" w:rsidRPr="00D36F2D" w:rsidTr="00822C91">
              <w:trPr>
                <w:trHeight w:val="399"/>
              </w:trPr>
              <w:tc>
                <w:tcPr>
                  <w:tcW w:w="105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01FCE" w:rsidRPr="00D36F2D" w:rsidRDefault="00B01FCE" w:rsidP="00704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36F2D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01</w:t>
                  </w:r>
                </w:p>
              </w:tc>
              <w:tc>
                <w:tcPr>
                  <w:tcW w:w="39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01FCE" w:rsidRPr="00D36F2D" w:rsidRDefault="00B01FCE" w:rsidP="00704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D36F2D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Деҳқончилик ва чорвачилик, овчилик ва бу соҳаларда хизмат кўрсатиш</w:t>
                  </w:r>
                </w:p>
              </w:tc>
            </w:tr>
            <w:tr w:rsidR="00B01FCE" w:rsidRPr="00D36F2D" w:rsidTr="00822C91">
              <w:trPr>
                <w:trHeight w:val="399"/>
              </w:trPr>
              <w:tc>
                <w:tcPr>
                  <w:tcW w:w="105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B01FCE" w:rsidRPr="00D36F2D" w:rsidRDefault="00B01FCE" w:rsidP="00704EAF">
                  <w:pPr>
                    <w:pStyle w:val="rvps1"/>
                    <w:jc w:val="center"/>
                    <w:rPr>
                      <w:color w:val="000000"/>
                    </w:rPr>
                  </w:pPr>
                  <w:r w:rsidRPr="00D36F2D">
                    <w:rPr>
                      <w:bCs/>
                      <w:color w:val="000000"/>
                    </w:rPr>
                    <w:t>01.6</w:t>
                  </w:r>
                </w:p>
              </w:tc>
              <w:tc>
                <w:tcPr>
                  <w:tcW w:w="39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B01FCE" w:rsidRPr="00D36F2D" w:rsidRDefault="00B01FCE" w:rsidP="00704EAF">
                  <w:pPr>
                    <w:pStyle w:val="rvps587"/>
                    <w:rPr>
                      <w:color w:val="000000"/>
                    </w:rPr>
                  </w:pPr>
                  <w:proofErr w:type="spellStart"/>
                  <w:r w:rsidRPr="00D36F2D">
                    <w:rPr>
                      <w:bCs/>
                      <w:color w:val="000000"/>
                    </w:rPr>
                    <w:t>Қишлоқ</w:t>
                  </w:r>
                  <w:proofErr w:type="spellEnd"/>
                  <w:r w:rsidRPr="00D36F2D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D36F2D">
                    <w:rPr>
                      <w:bCs/>
                      <w:color w:val="000000"/>
                    </w:rPr>
                    <w:t>хўжалик</w:t>
                  </w:r>
                  <w:proofErr w:type="spellEnd"/>
                  <w:r w:rsidRPr="00D36F2D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D36F2D">
                    <w:rPr>
                      <w:bCs/>
                      <w:color w:val="000000"/>
                    </w:rPr>
                    <w:t>соҳасидаги</w:t>
                  </w:r>
                  <w:proofErr w:type="spellEnd"/>
                  <w:r w:rsidRPr="00D36F2D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D36F2D">
                    <w:rPr>
                      <w:bCs/>
                      <w:color w:val="000000"/>
                    </w:rPr>
                    <w:t>ёрдамчи</w:t>
                  </w:r>
                  <w:proofErr w:type="spellEnd"/>
                  <w:r w:rsidRPr="00D36F2D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D36F2D">
                    <w:rPr>
                      <w:bCs/>
                      <w:color w:val="000000"/>
                    </w:rPr>
                    <w:t>фаолият</w:t>
                  </w:r>
                  <w:proofErr w:type="spellEnd"/>
                  <w:r w:rsidRPr="00D36F2D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D36F2D">
                    <w:rPr>
                      <w:bCs/>
                      <w:color w:val="000000"/>
                    </w:rPr>
                    <w:t>турлари</w:t>
                  </w:r>
                  <w:proofErr w:type="spellEnd"/>
                </w:p>
              </w:tc>
            </w:tr>
          </w:tbl>
          <w:p w:rsidR="00B01FCE" w:rsidRPr="00D36F2D" w:rsidRDefault="00B01FCE" w:rsidP="00AD76A4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1C7F" w:rsidRPr="00D36F2D" w:rsidRDefault="00C81C7F" w:rsidP="00AD76A4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D36F2D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D36F2D">
        <w:rPr>
          <w:rFonts w:ascii="Times New Roman" w:hAnsi="Times New Roman"/>
          <w:sz w:val="24"/>
          <w:szCs w:val="24"/>
        </w:rPr>
        <w:t>)</w:t>
      </w:r>
      <w:r w:rsidRPr="00D36F2D">
        <w:rPr>
          <w:rFonts w:ascii="Times New Roman" w:hAnsi="Times New Roman"/>
          <w:sz w:val="24"/>
          <w:szCs w:val="24"/>
        </w:rPr>
        <w:tab/>
      </w:r>
      <w:r w:rsidRPr="00D36F2D">
        <w:rPr>
          <w:rFonts w:ascii="Times New Roman" w:hAnsi="Times New Roman"/>
          <w:sz w:val="24"/>
          <w:szCs w:val="24"/>
        </w:rPr>
        <w:tab/>
        <w:t>(</w:t>
      </w:r>
      <w:r w:rsidRPr="00D36F2D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D36F2D">
        <w:rPr>
          <w:rFonts w:ascii="Times New Roman" w:hAnsi="Times New Roman"/>
          <w:sz w:val="24"/>
          <w:szCs w:val="24"/>
        </w:rPr>
        <w:t>)</w:t>
      </w: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F30CF" w:rsidRPr="0004104C" w:rsidRDefault="00EF30CF" w:rsidP="00704E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EF30CF" w:rsidRPr="0004104C" w:rsidRDefault="00EF30CF" w:rsidP="00704E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EF30CF" w:rsidRDefault="00EF30CF" w:rsidP="00EF30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EF30CF" w:rsidRPr="0004104C" w:rsidRDefault="00EF30CF" w:rsidP="00EF30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C81C7F" w:rsidRPr="00D36F2D" w:rsidTr="00DE21DB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F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C81C7F" w:rsidRPr="00D36F2D" w:rsidTr="00DE21DB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C7F" w:rsidRPr="00D36F2D" w:rsidTr="00466F33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корхоналарида харид ишларини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амалга ошириш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Товарларга эҳтиёж ва нархи, иш ва хизматлар тўғрисида дастлабки маълумот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тўплаш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466F33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Харидларни режалаштириш ва асослаш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466F33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Хужжатларда белгиланган тартибда юкларни кабул килиш, ташиш ва етказиб бериш буйича хизматларни ташкил килиш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А/03.4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5B7266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корхоналарида таъминот ишларини олиб бориш ва </w:t>
            </w: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харидларни назорат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корхоналарини таъминоти билан шуғулланиш, уларни режалаштириш, ташкиллаштириш ва </w:t>
            </w: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харидларни назорат қилиш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7E7261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Товарларни, ишларни ва хизматларни сифат назоратини килиш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5B7266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0E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корхоналарида харидларни </w:t>
            </w:r>
            <w:r w:rsidR="000E377B"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  <w:tc>
          <w:tcPr>
            <w:tcW w:w="6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A2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Мувофиқликни текшириш шартнома, экспедитор ва бошқа уларга тегишли ҳужжатларни, юк божхона декларацияларни ва товарларни божхона расмийлаштируви учун бошқа хужжатларни рўйхатдан ўтказиш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5B7266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Юкларни кабул килиш ва етказиб бериш учун хужжатлар тайерлаш, ташкил этиш, юкларнинг сакланишини таминлаш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C81C7F" w:rsidRPr="00D36F2D" w:rsidTr="005B7266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A2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С/03.4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</w:tcPr>
          <w:p w:rsidR="00C81C7F" w:rsidRPr="00D36F2D" w:rsidRDefault="00C81C7F" w:rsidP="004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  <w:lang w:val="uz-Cyrl-UZ"/>
        </w:rPr>
        <w:lastRenderedPageBreak/>
        <w:t>Умумлаштирилган меҳнат вазифаларининг тавсифи</w:t>
      </w: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C81C7F" w:rsidRPr="00D36F2D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корхоналарида харид ишларини амалга ошириш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C81C7F" w:rsidRPr="00D36F2D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C81C7F" w:rsidRPr="00D36F2D" w:rsidRDefault="00C81C7F" w:rsidP="00A96B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 буйича мутахассис, таъминот агенти, савдо-тижорат агенти, савдо тижорат бўйича агент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 xml:space="preserve">3.1.1.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C81C7F" w:rsidRPr="001E3FB6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Товарларга эҳтиёж ва нархи, иш ва хизматлар тўғрисида дастлабки маълумот тўплаш</w:t>
            </w:r>
          </w:p>
        </w:tc>
      </w:tr>
    </w:tbl>
    <w:p w:rsidR="00C81C7F" w:rsidRPr="00D36F2D" w:rsidRDefault="00C81C7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36F2D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81C7F" w:rsidRPr="00D36F2D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A9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1E3FB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Корхона эҳтиёжини ўрганиш, харидор ва сотувчилар ўртасида зарурий ишчи алоқаларни ўрнатиш бўйича ишларда қатнашиш</w:t>
            </w:r>
          </w:p>
        </w:tc>
      </w:tr>
      <w:tr w:rsidR="00C81C7F" w:rsidRPr="001E3FB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Турли тижорат хизматларини кўрсатиш (келишув, ҳужжатлаштириш ва б.)</w:t>
            </w:r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Маҳсулотларни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(улгуржи) сотиб олиш ва сотишни енгиллаштириш</w:t>
            </w:r>
          </w:p>
        </w:tc>
      </w:tr>
      <w:tr w:rsidR="00C81C7F" w:rsidRPr="001E3FB6" w:rsidTr="00A252CD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Маҳсулотларни етказиб беришни ташкил этиш ва  шартномаларда назарда тутилган бошқа шартларнинг бажарилишини таъминлаш, товарларни етказиб беришда ёрдам бериш</w:t>
            </w:r>
          </w:p>
        </w:tc>
      </w:tr>
      <w:tr w:rsidR="00C81C7F" w:rsidRPr="001E3FB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М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еҳнат жараёни ва унинг натижаларини мустақил режалаштириш, амалга ошириш ва баҳолаш кўникмаларга эга бўлиш </w:t>
            </w:r>
          </w:p>
        </w:tc>
      </w:tr>
      <w:tr w:rsidR="00C81C7F" w:rsidRPr="001E3FB6" w:rsidTr="00A96B32">
        <w:trPr>
          <w:trHeight w:val="4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шароитида мустақил белгилаш, ташкил этиш ва хатти-ҳаракатларни тузатиш кўникмаларига эга бўлиш</w:t>
            </w:r>
          </w:p>
        </w:tc>
      </w:tr>
      <w:tr w:rsidR="00C81C7F" w:rsidRPr="001E3FB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Тадбиркорлик фаолияти билан боғлиқ бўлган норматив-ҳуқуқий ҳужжатлар, кўрсатмалар, бошқа қўлланма материаллари ва ҳужжатлар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озор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тисодиёти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асослари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изнес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ало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рнатиш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усуллари</w:t>
            </w:r>
            <w:proofErr w:type="spellEnd"/>
          </w:p>
        </w:tc>
      </w:tr>
      <w:tr w:rsidR="00C81C7F" w:rsidRPr="001E3FB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сотиш ва хизматлар кўрсатиш тўғрисида битимлар ва шартномалар тузиш билан боғлиқ ҳужжатларни юритиш тартиби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е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молиявий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тисодий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соли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онунчилигининг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асослари</w:t>
            </w:r>
            <w:proofErr w:type="spellEnd"/>
          </w:p>
        </w:tc>
      </w:tr>
      <w:tr w:rsidR="00C81C7F" w:rsidRPr="001E3FB6" w:rsidTr="00A96B32">
        <w:trPr>
          <w:trHeight w:val="1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ва ҳисоботининг амалдаги шаклларини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>3.1.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36F2D">
        <w:rPr>
          <w:rFonts w:ascii="Times New Roman" w:hAnsi="Times New Roman"/>
          <w:b/>
          <w:sz w:val="24"/>
          <w:szCs w:val="24"/>
        </w:rPr>
        <w:t xml:space="preserve">.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C81C7F" w:rsidRPr="00D36F2D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Харидларни режалаштириш ва асослаш</w:t>
            </w:r>
          </w:p>
        </w:tc>
      </w:tr>
    </w:tbl>
    <w:p w:rsidR="00C81C7F" w:rsidRPr="00D36F2D" w:rsidRDefault="00C81C7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81C7F" w:rsidRPr="00D36F2D" w:rsidTr="00EE4F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A9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А/0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D36F2D" w:rsidTr="00A252CD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Тузилган шартномалар ва уларнинг бажарилишини таъминлаш</w:t>
            </w:r>
          </w:p>
        </w:tc>
      </w:tr>
      <w:tr w:rsidR="00C81C7F" w:rsidRPr="00D36F2D" w:rsidTr="00A252CD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Суғурта ва бошқа ҳужжатларнинг бажарилишини таъминлаш</w:t>
            </w:r>
          </w:p>
        </w:tc>
      </w:tr>
      <w:tr w:rsidR="00C81C7F" w:rsidRPr="00D36F2D" w:rsidTr="00A252CD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Шартномалар ва уларни тузишда зарур техник ишларни амалга ошириш</w:t>
            </w:r>
          </w:p>
        </w:tc>
      </w:tr>
      <w:tr w:rsidR="00C81C7F" w:rsidRPr="001E3FB6" w:rsidTr="00A252CD">
        <w:trPr>
          <w:trHeight w:val="37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 етказиб беришни ташкил этиш ва шартномаларда назарда тутилган бошқа шартларнинг бажарилишини таъминлаш</w:t>
            </w:r>
          </w:p>
        </w:tc>
      </w:tr>
      <w:tr w:rsidR="00C81C7F" w:rsidRPr="001E3FB6" w:rsidTr="00A252CD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Меҳнат жараёни ва унинг натижаларини мустақил режалаштириш ва амалга ошириш кўникмаларга эга бўлиш</w:t>
            </w:r>
          </w:p>
        </w:tc>
      </w:tr>
      <w:tr w:rsidR="00C81C7F" w:rsidRPr="00D36F2D" w:rsidTr="00A252CD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Шартномалар бажарилишини баҳолаш ва таклифлар бериш</w:t>
            </w:r>
          </w:p>
        </w:tc>
      </w:tr>
      <w:tr w:rsidR="00C81C7F" w:rsidRPr="001E3FB6" w:rsidTr="00A252CD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Режалар билан ишлашни текшириш, режалаштирилган натижага эришишни ва натижанинг сифат стандартларига мувофиқлигини таъминлаш</w:t>
            </w:r>
          </w:p>
        </w:tc>
      </w:tr>
      <w:tr w:rsidR="00C81C7F" w:rsidRPr="00D36F2D" w:rsidTr="00A252CD">
        <w:trPr>
          <w:trHeight w:val="58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Вазифани бажариш усулларини, меҳнат предмети ва воситаларини, баҳолаш тамойилларини мустақил равишда белгилаш</w:t>
            </w:r>
          </w:p>
        </w:tc>
      </w:tr>
      <w:tr w:rsidR="00C81C7F" w:rsidRPr="001E3FB6" w:rsidTr="00A252CD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Тадбиркорлик фаолияти билан боғлиқ бўлган норматив-ҳуқуқий ҳужжатлар, кўрсатмалар, бошқа қўлланма материаллари ва ҳужжатлар</w:t>
            </w:r>
          </w:p>
        </w:tc>
      </w:tr>
      <w:tr w:rsidR="00C81C7F" w:rsidRPr="00D36F2D" w:rsidTr="00A252C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озор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тисодиёти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асослари</w:t>
            </w:r>
            <w:proofErr w:type="spellEnd"/>
          </w:p>
        </w:tc>
      </w:tr>
      <w:tr w:rsidR="00C81C7F" w:rsidRPr="00D36F2D" w:rsidTr="00A252C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изнес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ало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рнатиш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усуллари</w:t>
            </w:r>
            <w:proofErr w:type="spellEnd"/>
          </w:p>
        </w:tc>
      </w:tr>
      <w:tr w:rsidR="00C81C7F" w:rsidRPr="001E3FB6" w:rsidTr="00A252C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сотиш ва хизматлар кўрсатиш тўғрисида битимлар ва шартномалар тузиш билан боғлиқ ҳужжатларни кўриб чиқиш тартиби</w:t>
            </w:r>
          </w:p>
        </w:tc>
      </w:tr>
      <w:tr w:rsidR="00C81C7F" w:rsidRPr="00D36F2D" w:rsidTr="00A252C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е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молиявий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тисодий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соли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онунчилигининг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асослари</w:t>
            </w:r>
            <w:proofErr w:type="spellEnd"/>
          </w:p>
        </w:tc>
      </w:tr>
      <w:tr w:rsidR="00C81C7F" w:rsidRPr="001E3FB6" w:rsidTr="00A252CD">
        <w:trPr>
          <w:trHeight w:val="28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Бухгалтерия ҳисоби ва ҳисоботининг амалдаги шакллари</w:t>
            </w:r>
          </w:p>
        </w:tc>
      </w:tr>
      <w:tr w:rsidR="00C81C7F" w:rsidRPr="00D36F2D" w:rsidTr="00A252C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910AF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>3.1.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36F2D">
        <w:rPr>
          <w:rFonts w:ascii="Times New Roman" w:hAnsi="Times New Roman"/>
          <w:b/>
          <w:sz w:val="24"/>
          <w:szCs w:val="24"/>
        </w:rPr>
        <w:t xml:space="preserve">.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910AF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C81C7F" w:rsidRPr="001E3FB6" w:rsidTr="00EE4FDB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EE4F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Хужжатларда белгиланган тартибда юкларни кабул килиш, ташиш ва етказиб бериш буйича хизматларни ташкил килиш</w:t>
            </w:r>
          </w:p>
        </w:tc>
      </w:tr>
    </w:tbl>
    <w:p w:rsidR="00C81C7F" w:rsidRPr="00D36F2D" w:rsidRDefault="00C81C7F" w:rsidP="00910AF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C81C7F" w:rsidRPr="00D36F2D" w:rsidTr="00EE4F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910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А/0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910AFA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D36F2D" w:rsidTr="00EE4F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Маҳсулотларни етказиб беришни ташкил этиш</w:t>
            </w:r>
          </w:p>
        </w:tc>
      </w:tr>
      <w:tr w:rsidR="00C81C7F" w:rsidRPr="00D36F2D" w:rsidTr="00EE4F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Шартномалар, контрактлар ва шартномаларда назарда тутилган бошқа шартларнинг бажарилишини таъминлаш</w:t>
            </w:r>
          </w:p>
        </w:tc>
      </w:tr>
      <w:tr w:rsidR="00C81C7F" w:rsidRPr="00D36F2D" w:rsidTr="00EE4F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Турли тижорат хизматларини кўрсатиш</w:t>
            </w:r>
          </w:p>
        </w:tc>
      </w:tr>
      <w:tr w:rsidR="00C81C7F" w:rsidRPr="00D36F2D" w:rsidTr="00EE4F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Маҳсулотларни (улгуржи) сотиб олиш ва сотишни енгиллаштириш</w:t>
            </w:r>
          </w:p>
        </w:tc>
      </w:tr>
      <w:tr w:rsidR="00C81C7F" w:rsidRPr="00D36F2D" w:rsidTr="00910AFA">
        <w:trPr>
          <w:trHeight w:val="2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Товарларни етказиб беришда ёрдам бериш</w:t>
            </w:r>
          </w:p>
        </w:tc>
      </w:tr>
      <w:tr w:rsidR="00C81C7F" w:rsidRPr="00D36F2D" w:rsidTr="00EE4F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Меҳнат жараёни ва унинг натижаларини мустақил режалаштириш ва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амалга ошириш</w:t>
            </w:r>
          </w:p>
        </w:tc>
      </w:tr>
      <w:tr w:rsidR="00C81C7F" w:rsidRPr="00D36F2D" w:rsidTr="00EE4F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Шартномалар бажарилишини баҳолаш ва таклифлар бериш</w:t>
            </w:r>
          </w:p>
        </w:tc>
      </w:tr>
      <w:tr w:rsidR="00C81C7F" w:rsidRPr="00D36F2D" w:rsidTr="00EE4F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Ҳисоблаш ва бошқа ёрдамчи ускуналардан ва алоқа воситаларидан </w:t>
            </w:r>
            <w:r w:rsidRPr="00D36F2D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фойдаланиш</w:t>
            </w:r>
          </w:p>
        </w:tc>
      </w:tr>
      <w:tr w:rsidR="00C81C7F" w:rsidRPr="001E3FB6" w:rsidTr="00EE4F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Режалар билан ишлашни текшириш, режалаштирилган натижага эришишни ва натижанинг сифат стандартларига мувофиқлигини таъминлаш</w:t>
            </w:r>
          </w:p>
        </w:tc>
      </w:tr>
      <w:tr w:rsidR="00C81C7F" w:rsidRPr="00D36F2D" w:rsidTr="00EE4F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Вазифани бажариш усулларини, меҳнат предмети ва воситаларини, баҳолаш тамойилларини мустақил равишда белгилаш</w:t>
            </w:r>
          </w:p>
        </w:tc>
      </w:tr>
      <w:tr w:rsidR="00C81C7F" w:rsidRPr="001E3FB6" w:rsidTr="00A252CD">
        <w:trPr>
          <w:trHeight w:val="21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Ҳужжатларни тайёрлаш, архивлаш, ҳужжатлар ва маълумотларни юбориш</w:t>
            </w:r>
          </w:p>
        </w:tc>
      </w:tr>
      <w:tr w:rsidR="00C81C7F" w:rsidRPr="001E3FB6" w:rsidTr="00EE4F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Тадбиркорлик фаолияти билан боғлиқ бўлган норматив-ҳуқуқий ҳужжатлар, кўрсатмалар, бошқа қўлланма материаллари ва ҳужжатлар</w:t>
            </w:r>
          </w:p>
        </w:tc>
      </w:tr>
      <w:tr w:rsidR="00C81C7F" w:rsidRPr="00D36F2D" w:rsidTr="00EE4F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0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Бозордаги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нархларнинг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хусусиятлари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1C7F" w:rsidRPr="00D36F2D" w:rsidTr="00EE4F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изнес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ало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аларини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рнатиш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усуллари</w:t>
            </w:r>
            <w:proofErr w:type="spellEnd"/>
          </w:p>
        </w:tc>
      </w:tr>
      <w:tr w:rsidR="00C81C7F" w:rsidRPr="001E3FB6" w:rsidTr="00EE4F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сотиш ва хизматлар кўрсатиш тўғрисида битимлар ва шартномалар тузиш билан боғлиқ ҳужжатларни кўриб чиқиш тартиби</w:t>
            </w:r>
          </w:p>
        </w:tc>
      </w:tr>
      <w:tr w:rsidR="00C81C7F" w:rsidRPr="00D36F2D" w:rsidTr="00A252CD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дастлабки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аниқлаш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усуллари</w:t>
            </w:r>
            <w:proofErr w:type="spellEnd"/>
          </w:p>
        </w:tc>
      </w:tr>
      <w:tr w:rsidR="00C81C7F" w:rsidRPr="00D36F2D" w:rsidTr="00EE4FDB">
        <w:trPr>
          <w:trHeight w:val="28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интизоми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тартиби</w:t>
            </w:r>
            <w:proofErr w:type="spellEnd"/>
          </w:p>
        </w:tc>
      </w:tr>
      <w:tr w:rsidR="00C81C7F" w:rsidRPr="00D36F2D" w:rsidTr="00EE4F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910AF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C81C7F" w:rsidRPr="001E3FB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корхоналарида таъминот ишларини олиб бориш ва </w:t>
            </w: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харидларни назорат қилиш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C81C7F" w:rsidRPr="00D36F2D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C81C7F" w:rsidRPr="00D36F2D" w:rsidRDefault="00C81C7F" w:rsidP="0096371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 бўйича мутахассис, таъминот агенти, савдо-тижорат агенти, савдо тижорат бўйича агент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vAlign w:val="center"/>
          </w:tcPr>
          <w:p w:rsidR="00C81C7F" w:rsidRPr="00D36F2D" w:rsidRDefault="00C81C7F" w:rsidP="00B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йўриқномалар бериш (инструктаж ўтказиш)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>3.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36F2D">
        <w:rPr>
          <w:rFonts w:ascii="Times New Roman" w:hAnsi="Times New Roman"/>
          <w:b/>
          <w:sz w:val="24"/>
          <w:szCs w:val="24"/>
        </w:rPr>
        <w:t>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C81C7F" w:rsidRPr="001E3FB6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корхоналарини таъминоти билан шуғулланиш, уларни режалаштириш, ташкиллаштириш ва </w:t>
            </w: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харидларни назорат қилиш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C81C7F" w:rsidRPr="00D36F2D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vAlign w:val="center"/>
          </w:tcPr>
          <w:p w:rsidR="00C81C7F" w:rsidRPr="00D36F2D" w:rsidRDefault="00C81C7F" w:rsidP="00963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D36F2D" w:rsidTr="00916A88">
        <w:trPr>
          <w:trHeight w:val="23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07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Хариднинг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бошлан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шакллантириш</w:t>
            </w:r>
            <w:proofErr w:type="spellEnd"/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объекти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тавсифини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шакллантириш</w:t>
            </w:r>
            <w:proofErr w:type="spellEnd"/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иштирокчисига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шакллантириш</w:t>
            </w:r>
            <w:proofErr w:type="spellEnd"/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Иштирокчиларни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ҳолаш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тартибини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шакллантириш</w:t>
            </w:r>
            <w:proofErr w:type="spellEnd"/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07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лойи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ҳ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шакллантириш</w:t>
            </w:r>
            <w:proofErr w:type="spellEnd"/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тайёрлаш</w:t>
            </w:r>
            <w:proofErr w:type="spellEnd"/>
          </w:p>
        </w:tc>
      </w:tr>
      <w:tr w:rsidR="00C81C7F" w:rsidRPr="001E3FB6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0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Харидлар тўғрисидаги хабарномани, харид ҳужжатларини, шартномалар лойиҳаларини тайёрлаш ва оммавий жойлаштириш</w:t>
            </w:r>
          </w:p>
        </w:tc>
      </w:tr>
      <w:tr w:rsidR="00C81C7F" w:rsidRPr="001E3FB6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 қилиш тартиби учун зарур бўлган ҳужжатларни текшириш</w:t>
            </w:r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комиссиялари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фаолиятини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ташкилий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таъминлашни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амалга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ошириш</w:t>
            </w:r>
            <w:proofErr w:type="spellEnd"/>
          </w:p>
        </w:tc>
      </w:tr>
      <w:tr w:rsidR="00C81C7F" w:rsidRPr="001E3FB6" w:rsidTr="00916A88">
        <w:trPr>
          <w:trHeight w:val="76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E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Харидлар соҳасида етказиб берувчилар (пудратчилар, бажарувчилар) ва мижозларнинг мониторингини амалга ошириш</w:t>
            </w:r>
          </w:p>
        </w:tc>
      </w:tr>
      <w:tr w:rsidR="00C81C7F" w:rsidRPr="00D36F2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E53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алоқа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я</w:t>
            </w:r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воситаларидан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фойдалани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D36F2D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E53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Сотиб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олишнинг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бошлан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D36F2D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E53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қилинадиган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нарсани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тавсифла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D36F2D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6A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ишлаб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чиқиш</w:t>
            </w:r>
            <w:proofErr w:type="spellEnd"/>
          </w:p>
        </w:tc>
      </w:tr>
      <w:tr w:rsidR="00C81C7F" w:rsidRPr="00D36F2D" w:rsidTr="00DE21DB">
        <w:trPr>
          <w:trHeight w:val="212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916A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Ягона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ахборот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тизимида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ишлаш</w:t>
            </w:r>
            <w:proofErr w:type="spellEnd"/>
          </w:p>
        </w:tc>
      </w:tr>
      <w:tr w:rsidR="00C81C7F" w:rsidRPr="001E3FB6" w:rsidTr="00916A88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E53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 комиссиялари билан ҳамкорлик қилиш ва харид комиссиялари фаолиятини техник жиҳатдан қўллаб-қувватлаш</w:t>
            </w:r>
          </w:p>
        </w:tc>
      </w:tr>
      <w:tr w:rsidR="00C81C7F" w:rsidRPr="001E3FB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Республикаси қонун ҳужжатлари ва харидлар соҳасидаги фаолиятни тартибга солувчи меъёрий-ҳуқуқий ҳужжатлар талаблари</w:t>
            </w:r>
          </w:p>
        </w:tc>
      </w:tr>
      <w:tr w:rsidR="00C81C7F" w:rsidRPr="001E3FB6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Харидга мурожаат этишда фуқаролик, бюджет, ер, меҳнат ва маъмурий қонунчилик асослари</w:t>
            </w:r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Монополияга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қарши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қонун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мурожаат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этишда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бухгалтерия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ҳисоби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тайёрлаш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хусусиятлари</w:t>
            </w:r>
            <w:proofErr w:type="spellEnd"/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бошлан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ғ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аниқлаш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усуллари</w:t>
            </w:r>
            <w:proofErr w:type="spellEnd"/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E53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мурожаат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рисидаги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этикаси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музокаралар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қоидалари</w:t>
            </w:r>
            <w:proofErr w:type="spellEnd"/>
          </w:p>
        </w:tc>
      </w:tr>
      <w:tr w:rsidR="00C81C7F" w:rsidRPr="00D36F2D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интизоми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тартиби</w:t>
            </w:r>
            <w:proofErr w:type="spellEnd"/>
          </w:p>
        </w:tc>
      </w:tr>
      <w:tr w:rsidR="00C81C7F" w:rsidRPr="00D36F2D" w:rsidTr="001F0793">
        <w:trPr>
          <w:trHeight w:val="25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0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муҳофаза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1F0793">
      <w:pPr>
        <w:autoSpaceDE w:val="0"/>
        <w:autoSpaceDN w:val="0"/>
        <w:adjustRightInd w:val="0"/>
        <w:spacing w:after="0" w:line="240" w:lineRule="auto"/>
        <w:ind w:firstLine="135"/>
        <w:rPr>
          <w:rFonts w:ascii="Times New Roman" w:hAnsi="Times New Roman"/>
          <w:sz w:val="24"/>
          <w:szCs w:val="24"/>
          <w:lang w:val="uz-Cyrl-UZ" w:eastAsia="en-US"/>
        </w:rPr>
      </w:pPr>
    </w:p>
    <w:p w:rsidR="00C81C7F" w:rsidRPr="00D36F2D" w:rsidRDefault="00C81C7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</w:rPr>
        <w:t>3.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36F2D">
        <w:rPr>
          <w:rFonts w:ascii="Times New Roman" w:hAnsi="Times New Roman"/>
          <w:b/>
          <w:sz w:val="24"/>
          <w:szCs w:val="24"/>
        </w:rPr>
        <w:t>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C81C7F" w:rsidRPr="00D36F2D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Товарларни, ишларни ва хизматларни сифат назоратини килиш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C81C7F" w:rsidRPr="00D36F2D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vAlign w:val="center"/>
          </w:tcPr>
          <w:p w:rsidR="00C81C7F" w:rsidRPr="00D36F2D" w:rsidRDefault="00C81C7F" w:rsidP="001F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1E3FB6" w:rsidTr="00B33B5E">
        <w:trPr>
          <w:trHeight w:val="34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Келиб тушган аризаларни тўплаш ва таҳлил қилиш</w:t>
            </w:r>
          </w:p>
        </w:tc>
      </w:tr>
      <w:tr w:rsidR="00C81C7F" w:rsidRPr="00D36F2D" w:rsidTr="001F0793">
        <w:trPr>
          <w:trHeight w:val="21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комиссияларининг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ташкилий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таъминоти</w:t>
            </w:r>
            <w:proofErr w:type="spellEnd"/>
          </w:p>
        </w:tc>
      </w:tr>
      <w:tr w:rsidR="00C81C7F" w:rsidRPr="001E3FB6" w:rsidTr="001F0793">
        <w:trPr>
          <w:trHeight w:val="21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Аризаларни кўриб чиқиш, банк кафолатларини текшириш, натижаларни баҳолаш ва харидларни ўтказиш тартибини умумлаштириш</w:t>
            </w:r>
          </w:p>
        </w:tc>
      </w:tr>
      <w:tr w:rsidR="00C81C7F" w:rsidRPr="00D36F2D" w:rsidTr="001F0793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лар тузиш учун</w:t>
            </w:r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таклифномалар</w:t>
            </w:r>
            <w:proofErr w:type="spellEnd"/>
          </w:p>
        </w:tc>
      </w:tr>
      <w:tr w:rsidR="00C81C7F" w:rsidRPr="00D36F2D" w:rsidTr="001F0793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тузиш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учун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зарур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лган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текшириш</w:t>
            </w:r>
            <w:proofErr w:type="spellEnd"/>
          </w:p>
        </w:tc>
      </w:tr>
      <w:tr w:rsidR="00C81C7F" w:rsidRPr="001E3FB6" w:rsidTr="001F0793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Етказиб берувчилар (пудратчилар, бажарувчилар) билан шартнома имзолаш тартибини амалга ошириш</w:t>
            </w:r>
          </w:p>
        </w:tc>
      </w:tr>
      <w:tr w:rsidR="00C81C7F" w:rsidRPr="001E3FB6" w:rsidTr="001F0793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Шартномани бажаришнинг алоҳида босқичи натижаларини қабул қилиш тўғрисида ҳужжат тайёрлаш</w:t>
            </w:r>
          </w:p>
        </w:tc>
      </w:tr>
      <w:tr w:rsidR="00C81C7F" w:rsidRPr="001E3FB6" w:rsidTr="001F0793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Етказиб берилаётган товарлар, бажарилган ишлар (кўрсатилган натижалар), кўрсатилган хизматлар, шунингдек шартномани бажарилишининг алоҳида босқичлари учун ҳақ тўлашни ташкил этиш</w:t>
            </w:r>
          </w:p>
        </w:tc>
      </w:tr>
      <w:tr w:rsidR="00C81C7F" w:rsidRPr="00D36F2D" w:rsidTr="001F0793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Тақдим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этилган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ҳолларда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банк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кафолати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остида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нақд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пул 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лашни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ташкил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этиш</w:t>
            </w:r>
            <w:proofErr w:type="spellEnd"/>
          </w:p>
        </w:tc>
      </w:tr>
      <w:tr w:rsidR="00C81C7F" w:rsidRPr="001E3FB6" w:rsidTr="001F0793">
        <w:trPr>
          <w:trHeight w:val="21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B33B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Маблағларнинг қайтарилишини ташкил этиш, аризаларни бажарилишини таъминлаш ёки шартномаларни бажариш учун хавфсизликни таъминлаш</w:t>
            </w:r>
          </w:p>
        </w:tc>
      </w:tr>
      <w:tr w:rsidR="00C81C7F" w:rsidRPr="00D36F2D" w:rsidTr="00B33B5E">
        <w:trPr>
          <w:trHeight w:val="1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ёрдамчи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ускуналардан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алоқа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коммуникация</w:t>
            </w:r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воситаларидан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фойдаланин</w:t>
            </w:r>
            <w:proofErr w:type="spellEnd"/>
          </w:p>
        </w:tc>
      </w:tr>
      <w:tr w:rsidR="00C81C7F" w:rsidRPr="00D36F2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Келиб туш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ган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аризаларни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таҳлил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D36F2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Натижаларни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ҳола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харидлар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тартибини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умумлаштириб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оли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D36F2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тузиш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учун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керакли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текшири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1E3FB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Етказиб берувчилар (пудратчилар, ижрочилар) билан шартнома имзолаш жараёнини амалга ошириш</w:t>
            </w:r>
          </w:p>
        </w:tc>
      </w:tr>
      <w:tr w:rsidR="00C81C7F" w:rsidRPr="00D36F2D" w:rsidTr="00B33B5E">
        <w:trPr>
          <w:trHeight w:val="1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ловни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қайтаришни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ташкил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1E3FB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Республикаси қонун ҳужжатлари ва харидлар соҳасидаги фаолиятни тартибга солувчи норматив-ҳуқуқий ҳужжатлар талаблари</w:t>
            </w:r>
          </w:p>
        </w:tc>
      </w:tr>
      <w:tr w:rsidR="00C81C7F" w:rsidRPr="001E3FB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Харидга мурожаат этишда фуқаролик, бюджет, ер, меҳнат ва маъмурий қонунчилик асослари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Монополияга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қарши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қонун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тайёрлаш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хусусиятлари</w:t>
            </w:r>
            <w:proofErr w:type="spellEnd"/>
          </w:p>
        </w:tc>
      </w:tr>
      <w:tr w:rsidR="00C81C7F" w:rsidRPr="001E3FB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Бозордаги нархларнинг хусусиятлари (йўналишлар бўйича)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дастлабки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аниқлаш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усуллари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мурожаат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рисидаги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этикаси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музокаралар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қоидалари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интизоми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тартиби</w:t>
            </w:r>
            <w:proofErr w:type="spellEnd"/>
          </w:p>
        </w:tc>
      </w:tr>
      <w:tr w:rsidR="00C81C7F" w:rsidRPr="00D36F2D" w:rsidTr="00A82605">
        <w:trPr>
          <w:trHeight w:val="21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8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муҳофаза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  <w:proofErr w:type="spellEnd"/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36F2D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36F2D">
        <w:rPr>
          <w:rFonts w:ascii="Times New Roman" w:hAnsi="Times New Roman"/>
          <w:b/>
          <w:sz w:val="24"/>
          <w:szCs w:val="24"/>
        </w:rPr>
        <w:t>и</w:t>
      </w: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C81C7F" w:rsidRPr="00D36F2D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хўжалик корхоналарида харидларни </w:t>
            </w:r>
            <w:r w:rsidR="000E377B"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ташкил этиш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C81C7F" w:rsidRPr="00D36F2D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531"/>
      </w:tblGrid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C81C7F" w:rsidRPr="00D36F2D" w:rsidRDefault="00C81C7F" w:rsidP="00A826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Харидлар бўйича мутахассис, таъминот агенти, савдо-тижорат агенти, савдо тижорат бўйича агент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81C7F" w:rsidRPr="00D36F2D" w:rsidTr="00DE21DB">
        <w:tc>
          <w:tcPr>
            <w:tcW w:w="481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vAlign w:val="center"/>
          </w:tcPr>
          <w:p w:rsidR="00C81C7F" w:rsidRPr="00D36F2D" w:rsidRDefault="00C81C7F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йўриқнома бериш (инструктаж ўтказиш)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</w:rPr>
        <w:t>3.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36F2D">
        <w:rPr>
          <w:rFonts w:ascii="Times New Roman" w:hAnsi="Times New Roman"/>
          <w:b/>
          <w:sz w:val="24"/>
          <w:szCs w:val="24"/>
        </w:rPr>
        <w:t>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81C7F" w:rsidRPr="001E3FB6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2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Мувофиқликни текшириш шартнома, экспедитор ва бошқа уларга тегишли ҳужжатларни, юк божхона декларацияларни ва товарларни божхона расмийлаштируви учун бошқа хужжатларни рўйхатдан ўтказиш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C81C7F" w:rsidRPr="00D36F2D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vAlign w:val="center"/>
          </w:tcPr>
          <w:p w:rsidR="00C81C7F" w:rsidRPr="00D36F2D" w:rsidRDefault="00C81C7F" w:rsidP="00A82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D36F2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Тез бузиладиган ва хавфли юкларни ташиш усулини белгилаш</w:t>
            </w:r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Контейнерларнинг ташилаётган юкларга мос келишини, юкларни ташиш пайтида жойлаштирилишини, юклаш ва туширишда хавфсизлик талабларига риоя қилинишини назорат қилиш</w:t>
            </w:r>
          </w:p>
        </w:tc>
      </w:tr>
      <w:tr w:rsidR="00C81C7F" w:rsidRPr="00D36F2D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Юкнинг ҳолатини текширади, ташқи таъсир аниқланган тақдирда моддий бойликларни алмаштириш чораларини кўриш</w:t>
            </w:r>
          </w:p>
        </w:tc>
      </w:tr>
      <w:tr w:rsidR="00C81C7F" w:rsidRPr="001E3FB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Моддий ресурслардан фойдаланиш самарадорлигини ошириш, уларни олиш, етказиб бериш ва сақлаш билан боғлиқ харажатларни камайтириш орқали чоралар кўриш</w:t>
            </w:r>
          </w:p>
        </w:tc>
      </w:tr>
      <w:tr w:rsidR="00C81C7F" w:rsidRPr="001E3FB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Режалар билан ишлашни текшириш, режалаштирилган натижага эришишни ва натижанинг сифат стандартларига мувофиқлигини таъминлаш</w:t>
            </w:r>
          </w:p>
        </w:tc>
      </w:tr>
      <w:tr w:rsidR="00C81C7F" w:rsidRPr="001E3FB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шароитида мустақил белгилаш қарор қабул қилиш,  ўзи мустақил ташкил этиш ва хатти-ҳаракатларни тузатиш кўникмаларини намойиш этиш</w:t>
            </w:r>
          </w:p>
        </w:tc>
      </w:tr>
      <w:tr w:rsidR="00C81C7F" w:rsidRPr="00D36F2D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Вазифани бажариш усулларини, меҳнат предмети ва воситаларини, баҳолаш тамойилларини, ўлчаш усулларини мустақил равишда белгилаш</w:t>
            </w:r>
          </w:p>
        </w:tc>
      </w:tr>
      <w:tr w:rsidR="00C81C7F" w:rsidRPr="001E3FB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Моддий ресурслардан фойдаланишга тааллуқли меъёрий ҳуқуқий ҳужжатлар, кўрсатмалар, бошқа қўлланма материаллари ва ҳужжатлар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Хизмат кўрсатишни ташкил этиш асослари</w:t>
            </w:r>
          </w:p>
        </w:tc>
      </w:tr>
      <w:tr w:rsidR="00C81C7F" w:rsidRPr="001E3FB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қабул қилиш ва жўнатиш, контейнерлар ва транспорт воситаларига буюртма бериш, қабул қилинган ва юборилган товарлар учун ҳужжатлар билан ишлаш қоидалари ва тартиблари</w:t>
            </w:r>
          </w:p>
        </w:tc>
      </w:tr>
      <w:tr w:rsidR="00C81C7F" w:rsidRPr="00D36F2D" w:rsidTr="00EE4F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Хом ашё, материаллар ва бошқа инвентаризация буюмлари номенклатураси ва нормалари, уларни сақлаш ва ташиш шартлари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</w:rPr>
        <w:t>3.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36F2D">
        <w:rPr>
          <w:rFonts w:ascii="Times New Roman" w:hAnsi="Times New Roman"/>
          <w:b/>
          <w:sz w:val="24"/>
          <w:szCs w:val="24"/>
        </w:rPr>
        <w:t>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C81C7F" w:rsidRPr="001E3FB6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Юкларни кабул килиш ва етказиб бериш учун хужжатлар тайерлаш, ташкил этиш, юкларнинг сакланишини таминлаш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C81C7F" w:rsidRPr="00D36F2D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C7F" w:rsidRPr="001E3FB6" w:rsidTr="00EE4FDB">
        <w:trPr>
          <w:trHeight w:val="12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Қабул қилинадиган ва жўнатиладиган юкларга ҳужжатларни расмийлаштириш, контейнерлар ва бошқа маҳсулотларни ҳамда уларни ташиш учун транспорт воситаларини буюртма қилиш</w:t>
            </w:r>
          </w:p>
        </w:tc>
      </w:tr>
      <w:tr w:rsidR="00C81C7F" w:rsidRPr="00D36F2D" w:rsidTr="00EE4FDB">
        <w:trPr>
          <w:trHeight w:val="12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1F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Режадан ташқари материалларни сотиб олишни амалга ошириш</w:t>
            </w:r>
          </w:p>
        </w:tc>
      </w:tr>
      <w:tr w:rsidR="00C81C7F" w:rsidRPr="001E3FB6" w:rsidTr="00EE4FDB">
        <w:trPr>
          <w:trHeight w:val="12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Корхонага товар-моддий заҳираларни юбориш ёки маршрут бўйлаб маҳсулотларни кузатиб бориш, уларнинг хавфсизлигини таъминлаш ва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ўз вақтида етказиб беришни осонлаштириш</w:t>
            </w:r>
          </w:p>
        </w:tc>
      </w:tr>
      <w:tr w:rsidR="00C81C7F" w:rsidRPr="001E3FB6" w:rsidTr="00EE4FDB">
        <w:trPr>
          <w:trHeight w:val="1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Моддий ресурслардан фойдаланиш самарадорлигини ошириш, уларни олиш, етказиб бериш ва сақлаш билан боғлиқ харажатларни камайтириш орқали чоралар кўриш</w:t>
            </w:r>
          </w:p>
        </w:tc>
      </w:tr>
      <w:tr w:rsidR="00C81C7F" w:rsidRPr="001E3FB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Стандарт ва содда ўхшаш вазифаларни ҳал қилиш қобилияти, меҳнат жараёни ва унинг натижаларини мустақил режалаштириш, амалга ошириш ва баҳолаш кўникмаларга эга бўлиш</w:t>
            </w:r>
          </w:p>
        </w:tc>
      </w:tr>
      <w:tr w:rsidR="00C81C7F" w:rsidRPr="001E3FB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Режалар билан ишлашни текшириш, режалаштирилган натижага эришишни ва натижанинг сифат стандартларига мувофиқлигини таъминлаш</w:t>
            </w:r>
          </w:p>
        </w:tc>
      </w:tr>
      <w:tr w:rsidR="00C81C7F" w:rsidRPr="001E3FB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Билим ва амалий тажриба асосида маълум бўлган ҳаракатлар усулларини танлаш, шунингдек натижаларга қараб фаолиятни тузатиш</w:t>
            </w:r>
          </w:p>
        </w:tc>
      </w:tr>
      <w:tr w:rsidR="00C81C7F" w:rsidRPr="00D36F2D" w:rsidTr="00EE4FDB">
        <w:trPr>
          <w:trHeight w:val="2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Вазифани бажариш усулларини, меҳнат предмети ва воситаларини, баҳолаш тамойилларини, ўлчаш усулларини мустақил равишда белгилаш</w:t>
            </w:r>
          </w:p>
        </w:tc>
      </w:tr>
      <w:tr w:rsidR="00C81C7F" w:rsidRPr="001E3FB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Моддий ресурслардан фойдаланишга таалуқли меъёрий ҳуқуқий ҳужжатлар, кўрсатмалар, бошқа қўлланма материаллари ва ҳужжатлар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Хизмат кўрсатишни ташкил этиш асослари</w:t>
            </w:r>
          </w:p>
        </w:tc>
      </w:tr>
      <w:tr w:rsidR="00C81C7F" w:rsidRPr="001E3FB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Товарларни қабул қилиш ва жўнатиш, контейнерлар ва транспорт воситаларига буюртма бериш, қабул қилинган ва юборилган товарлар учун ҳужжатлар билан ишлаш қоидалари ва тартиблари</w:t>
            </w:r>
          </w:p>
        </w:tc>
      </w:tr>
      <w:tr w:rsidR="00C81C7F" w:rsidRPr="00D36F2D" w:rsidTr="00DE21DB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EE4F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Хом ашё, материаллар ва бошқа инвентаризация буюмлари номенклатураси ва нормалари, уларни сақлаш ва ташиш шартлари</w:t>
            </w:r>
          </w:p>
        </w:tc>
      </w:tr>
      <w:tr w:rsidR="00C81C7F" w:rsidRPr="00D36F2D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sz w:val="24"/>
          <w:szCs w:val="24"/>
        </w:rPr>
        <w:t>3.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36F2D">
        <w:rPr>
          <w:rFonts w:ascii="Times New Roman" w:hAnsi="Times New Roman"/>
          <w:b/>
          <w:sz w:val="24"/>
          <w:szCs w:val="24"/>
        </w:rPr>
        <w:t>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36F2D">
        <w:rPr>
          <w:rFonts w:ascii="Times New Roman" w:hAnsi="Times New Roman"/>
          <w:b/>
          <w:sz w:val="24"/>
          <w:szCs w:val="24"/>
        </w:rPr>
        <w:t>.</w:t>
      </w:r>
      <w:r w:rsidRPr="00D36F2D">
        <w:rPr>
          <w:rFonts w:ascii="Times New Roman" w:hAnsi="Times New Roman"/>
          <w:b/>
          <w:sz w:val="24"/>
          <w:szCs w:val="24"/>
          <w:lang w:val="uz-Cyrl-UZ"/>
        </w:rPr>
        <w:t xml:space="preserve"> Меҳнат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C81C7F" w:rsidRPr="00D36F2D" w:rsidTr="00466F33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Харидларни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C81C7F" w:rsidRPr="00D36F2D" w:rsidTr="00466F33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vAlign w:val="center"/>
          </w:tcPr>
          <w:p w:rsidR="00C81C7F" w:rsidRPr="00D36F2D" w:rsidRDefault="00C81C7F" w:rsidP="00EE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/0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D36F2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81C7F" w:rsidRPr="00D36F2D" w:rsidTr="00466F33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мақсадларига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эришиш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даражасини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ҳолаш</w:t>
            </w:r>
            <w:proofErr w:type="spellEnd"/>
          </w:p>
        </w:tc>
      </w:tr>
      <w:tr w:rsidR="00C81C7F" w:rsidRPr="00D36F2D" w:rsidTr="00466F33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Харидларнинг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амал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 муддат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ҳолаш</w:t>
            </w:r>
            <w:proofErr w:type="spellEnd"/>
          </w:p>
        </w:tc>
      </w:tr>
      <w:tr w:rsidR="00C81C7F" w:rsidRPr="00D36F2D" w:rsidTr="00466F33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Ягона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ахборот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тизимидан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ундаги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маълумотлардан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фойдаланиш</w:t>
            </w:r>
            <w:proofErr w:type="spellEnd"/>
          </w:p>
        </w:tc>
      </w:tr>
      <w:tr w:rsidR="00C81C7F" w:rsidRPr="00D36F2D" w:rsidTr="00466F33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EE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Корхонанинг эҳтиёжларини қондириш самарадорлигини баҳолаш</w:t>
            </w:r>
          </w:p>
        </w:tc>
      </w:tr>
      <w:tr w:rsidR="00C81C7F" w:rsidRPr="00D36F2D" w:rsidTr="00A252CD">
        <w:trPr>
          <w:trHeight w:val="27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аҳлилий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ҳисоботни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тайёрлаш</w:t>
            </w:r>
            <w:proofErr w:type="spellEnd"/>
          </w:p>
        </w:tc>
      </w:tr>
      <w:tr w:rsidR="00C81C7F" w:rsidRPr="00D36F2D" w:rsidTr="00466F33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71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Ҳисоблаш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ёрдамчи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ускуналардан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алоқа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коммуникация</w:t>
            </w:r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воситаларидан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фойдалани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D36F2D" w:rsidTr="00EE4FDB">
        <w:trPr>
          <w:trHeight w:val="14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AC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Ягона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ахборот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тизимидан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ундаги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маълумотлардан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фойдалани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ш</w:t>
            </w:r>
          </w:p>
        </w:tc>
      </w:tr>
      <w:tr w:rsidR="00C81C7F" w:rsidRPr="001E3FB6" w:rsidTr="00466F33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36F2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Ўзбекистон Республикаси қонун ҳужжатлари ва харидлар соҳасидаги фаолиятни тартибга солувчи норматив-ҳуқуқий ҳужжатлар талаблари</w:t>
            </w:r>
          </w:p>
        </w:tc>
      </w:tr>
      <w:tr w:rsidR="00C81C7F" w:rsidRPr="001E3FB6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Харидга мурожаат этишда фуқаролик, бюджет, ер, меҳнат ва маъмурий қонунчилик асослари</w:t>
            </w:r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Монополияга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қарши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қонун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ҳужжатларини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тайёрлаш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хусусиятлари</w:t>
            </w:r>
            <w:proofErr w:type="spellEnd"/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71C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Бозордаги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нархларнинг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хусусиятлари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йў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налишлар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йича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Шартноманинг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дастлабки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нархларини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аниқлаш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усуллари</w:t>
            </w:r>
            <w:proofErr w:type="spellEnd"/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71C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Харидга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мурожаат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</w:t>
            </w:r>
            <w:r w:rsidRPr="00D36F2D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ўғ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рисидаги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асослари</w:t>
            </w:r>
            <w:proofErr w:type="spellEnd"/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этикаси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музокаралар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қоидалари</w:t>
            </w:r>
            <w:proofErr w:type="spellEnd"/>
          </w:p>
        </w:tc>
      </w:tr>
      <w:tr w:rsidR="00C81C7F" w:rsidRPr="00D36F2D" w:rsidTr="00466F33">
        <w:trPr>
          <w:trHeight w:val="225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интизоми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ички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тартиби</w:t>
            </w:r>
            <w:proofErr w:type="spellEnd"/>
          </w:p>
        </w:tc>
      </w:tr>
      <w:tr w:rsidR="00C81C7F" w:rsidRPr="00D36F2D" w:rsidTr="007D6FCD">
        <w:trPr>
          <w:trHeight w:val="27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Меҳнатни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муҳофаза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қилиш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  <w:lang w:eastAsia="en-US"/>
              </w:rPr>
              <w:t>талаблари</w:t>
            </w:r>
            <w:proofErr w:type="spellEnd"/>
          </w:p>
        </w:tc>
      </w:tr>
      <w:tr w:rsidR="00C81C7F" w:rsidRPr="00D36F2D" w:rsidTr="00466F33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Del="002A1D54" w:rsidRDefault="00C81C7F" w:rsidP="007D6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36F2D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36F2D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1C7F" w:rsidRPr="00D36F2D" w:rsidRDefault="00C81C7F" w:rsidP="007D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B2290" w:rsidRPr="0004104C" w:rsidRDefault="007B2290" w:rsidP="007B22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7B2290" w:rsidRPr="0004104C" w:rsidRDefault="007B2290" w:rsidP="007B22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7B2290" w:rsidRPr="0004104C" w:rsidRDefault="007B2290" w:rsidP="007B22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C81C7F" w:rsidRPr="00D36F2D" w:rsidRDefault="00C81C7F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C81C7F" w:rsidRPr="00D36F2D" w:rsidTr="00DE21DB">
        <w:tc>
          <w:tcPr>
            <w:tcW w:w="9570" w:type="dxa"/>
          </w:tcPr>
          <w:p w:rsidR="00C81C7F" w:rsidRPr="00D36F2D" w:rsidRDefault="00C81C7F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D36F2D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D36F2D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D36F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C7F" w:rsidRPr="00D36F2D" w:rsidRDefault="00C81C7F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F2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D36F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F2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C81C7F" w:rsidRPr="00D36F2D" w:rsidTr="00DE21DB">
        <w:tc>
          <w:tcPr>
            <w:tcW w:w="817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C81C7F" w:rsidRPr="00D36F2D" w:rsidTr="00DE21DB">
        <w:tc>
          <w:tcPr>
            <w:tcW w:w="817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C81C7F" w:rsidRPr="00D36F2D" w:rsidRDefault="00C81C7F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 факультети</w:t>
            </w:r>
          </w:p>
        </w:tc>
      </w:tr>
      <w:tr w:rsidR="00C81C7F" w:rsidRPr="00D36F2D" w:rsidTr="00DE21DB">
        <w:tc>
          <w:tcPr>
            <w:tcW w:w="817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Агробизнес ва инвестицион фаолият кафедраси мудири </w:t>
            </w:r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36F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Юсупов Э.Д.  _______________________ </w:t>
            </w:r>
          </w:p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C81C7F" w:rsidRPr="00D36F2D" w:rsidTr="00DE21DB">
        <w:tc>
          <w:tcPr>
            <w:tcW w:w="817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C81C7F" w:rsidRPr="00D36F2D" w:rsidTr="00DE21DB">
        <w:tc>
          <w:tcPr>
            <w:tcW w:w="817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</w:tcPr>
          <w:p w:rsidR="00C81C7F" w:rsidRPr="00D36F2D" w:rsidRDefault="00C81C7F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C81C7F" w:rsidRPr="00D36F2D" w:rsidRDefault="00C81C7F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A60E8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D36F2D">
        <w:rPr>
          <w:rFonts w:ascii="Times New Roman" w:hAnsi="Times New Roman"/>
          <w:b/>
          <w:bCs/>
          <w:sz w:val="24"/>
          <w:szCs w:val="24"/>
          <w:lang w:val="uz-Cyrl-UZ"/>
        </w:rPr>
        <w:t>3.Тармоқ Кенгаши қарори</w:t>
      </w: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C81C7F" w:rsidRPr="00D36F2D" w:rsidRDefault="00C81C7F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D36F2D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D36F2D">
        <w:rPr>
          <w:rFonts w:ascii="Times New Roman" w:hAnsi="Times New Roman"/>
          <w:sz w:val="24"/>
          <w:szCs w:val="24"/>
          <w:lang w:val="uz-Cyrl-UZ"/>
        </w:rPr>
        <w:t xml:space="preserve">  мазкур “Экспедитор” касб стандартини тасдиқлашга тавсия қилади.</w:t>
      </w: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81C7F" w:rsidRPr="00D36F2D" w:rsidRDefault="00C81C7F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81C7F" w:rsidRPr="00D36F2D" w:rsidRDefault="00C81C7F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C81C7F" w:rsidRPr="00D36F2D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99" w:rsidRDefault="00976199">
      <w:pPr>
        <w:spacing w:after="0" w:line="240" w:lineRule="auto"/>
      </w:pPr>
      <w:r>
        <w:separator/>
      </w:r>
    </w:p>
  </w:endnote>
  <w:endnote w:type="continuationSeparator" w:id="0">
    <w:p w:rsidR="00976199" w:rsidRDefault="009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7F" w:rsidRDefault="00C81C7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C7F" w:rsidRDefault="00C81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99" w:rsidRDefault="00976199">
      <w:pPr>
        <w:spacing w:after="0" w:line="240" w:lineRule="auto"/>
      </w:pPr>
      <w:r>
        <w:separator/>
      </w:r>
    </w:p>
  </w:footnote>
  <w:footnote w:type="continuationSeparator" w:id="0">
    <w:p w:rsidR="00976199" w:rsidRDefault="0097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7F" w:rsidRDefault="00C81C7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1C7F" w:rsidRDefault="00C81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7F" w:rsidRPr="00017B99" w:rsidRDefault="00C81C7F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7F" w:rsidRPr="00017B99" w:rsidRDefault="00C81C7F">
    <w:pPr>
      <w:pStyle w:val="a8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7B99"/>
    <w:rsid w:val="00032244"/>
    <w:rsid w:val="0004250B"/>
    <w:rsid w:val="0005131F"/>
    <w:rsid w:val="00062122"/>
    <w:rsid w:val="000731CF"/>
    <w:rsid w:val="000C60BD"/>
    <w:rsid w:val="000E377B"/>
    <w:rsid w:val="000E3A92"/>
    <w:rsid w:val="000F5BC7"/>
    <w:rsid w:val="00153009"/>
    <w:rsid w:val="001B476B"/>
    <w:rsid w:val="001B63AF"/>
    <w:rsid w:val="001E3FB6"/>
    <w:rsid w:val="001F0793"/>
    <w:rsid w:val="001F3D92"/>
    <w:rsid w:val="00201578"/>
    <w:rsid w:val="00226AF1"/>
    <w:rsid w:val="002A1D54"/>
    <w:rsid w:val="0032398E"/>
    <w:rsid w:val="00325436"/>
    <w:rsid w:val="00341385"/>
    <w:rsid w:val="00346BEF"/>
    <w:rsid w:val="003663A4"/>
    <w:rsid w:val="003C4377"/>
    <w:rsid w:val="003D19A3"/>
    <w:rsid w:val="0040176C"/>
    <w:rsid w:val="0041746B"/>
    <w:rsid w:val="0043387B"/>
    <w:rsid w:val="004344F9"/>
    <w:rsid w:val="004637FC"/>
    <w:rsid w:val="0046435A"/>
    <w:rsid w:val="00466F33"/>
    <w:rsid w:val="004761BE"/>
    <w:rsid w:val="00497A0E"/>
    <w:rsid w:val="004D50AE"/>
    <w:rsid w:val="004E2852"/>
    <w:rsid w:val="004F31D2"/>
    <w:rsid w:val="00506BEF"/>
    <w:rsid w:val="00566256"/>
    <w:rsid w:val="005B7266"/>
    <w:rsid w:val="006111B1"/>
    <w:rsid w:val="0065165C"/>
    <w:rsid w:val="006721FC"/>
    <w:rsid w:val="006B0B47"/>
    <w:rsid w:val="006D0098"/>
    <w:rsid w:val="006D479B"/>
    <w:rsid w:val="006D6F5B"/>
    <w:rsid w:val="006E60E2"/>
    <w:rsid w:val="0070785A"/>
    <w:rsid w:val="00771C8B"/>
    <w:rsid w:val="007B2290"/>
    <w:rsid w:val="007B4E04"/>
    <w:rsid w:val="007D6FCD"/>
    <w:rsid w:val="007E7261"/>
    <w:rsid w:val="00822C91"/>
    <w:rsid w:val="008859D9"/>
    <w:rsid w:val="008915B8"/>
    <w:rsid w:val="008D792D"/>
    <w:rsid w:val="009073D5"/>
    <w:rsid w:val="00910AFA"/>
    <w:rsid w:val="00916A88"/>
    <w:rsid w:val="00935B3A"/>
    <w:rsid w:val="00963710"/>
    <w:rsid w:val="00963985"/>
    <w:rsid w:val="00976199"/>
    <w:rsid w:val="009B32A4"/>
    <w:rsid w:val="00A02D5F"/>
    <w:rsid w:val="00A252CD"/>
    <w:rsid w:val="00A60E86"/>
    <w:rsid w:val="00A61053"/>
    <w:rsid w:val="00A82605"/>
    <w:rsid w:val="00A96B32"/>
    <w:rsid w:val="00AC2653"/>
    <w:rsid w:val="00AC53FE"/>
    <w:rsid w:val="00AD76A4"/>
    <w:rsid w:val="00AE689A"/>
    <w:rsid w:val="00AF574D"/>
    <w:rsid w:val="00B01FCE"/>
    <w:rsid w:val="00B33B5E"/>
    <w:rsid w:val="00B572CB"/>
    <w:rsid w:val="00BA3264"/>
    <w:rsid w:val="00BB4255"/>
    <w:rsid w:val="00BB5E3F"/>
    <w:rsid w:val="00BC4C20"/>
    <w:rsid w:val="00BE5309"/>
    <w:rsid w:val="00C37BFA"/>
    <w:rsid w:val="00C4063C"/>
    <w:rsid w:val="00C55167"/>
    <w:rsid w:val="00C64255"/>
    <w:rsid w:val="00C7161A"/>
    <w:rsid w:val="00C76D1C"/>
    <w:rsid w:val="00C80FE6"/>
    <w:rsid w:val="00C81C7F"/>
    <w:rsid w:val="00CC16A6"/>
    <w:rsid w:val="00CF5EE1"/>
    <w:rsid w:val="00D25A6C"/>
    <w:rsid w:val="00D268F6"/>
    <w:rsid w:val="00D31D8A"/>
    <w:rsid w:val="00D36F2D"/>
    <w:rsid w:val="00D94C0D"/>
    <w:rsid w:val="00DA0618"/>
    <w:rsid w:val="00DC03BC"/>
    <w:rsid w:val="00DC2303"/>
    <w:rsid w:val="00DC5D8A"/>
    <w:rsid w:val="00DE21DB"/>
    <w:rsid w:val="00EA1B2F"/>
    <w:rsid w:val="00ED7962"/>
    <w:rsid w:val="00EE4FDB"/>
    <w:rsid w:val="00EF30CF"/>
    <w:rsid w:val="00F30023"/>
    <w:rsid w:val="00F46510"/>
    <w:rsid w:val="00F5252C"/>
    <w:rsid w:val="00FB304A"/>
    <w:rsid w:val="00FC7F2C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F5BC7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0F5BC7"/>
    <w:rPr>
      <w:rFonts w:ascii="Calibri" w:hAnsi="Calibri" w:cs="Times New Roman"/>
    </w:rPr>
  </w:style>
  <w:style w:type="character" w:styleId="a7">
    <w:name w:val="page number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0F5BC7"/>
    <w:rPr>
      <w:rFonts w:ascii="Calibri" w:hAnsi="Calibri" w:cs="Times New Roman"/>
    </w:rPr>
  </w:style>
  <w:style w:type="paragraph" w:styleId="aa">
    <w:name w:val="No Spacing"/>
    <w:uiPriority w:val="99"/>
    <w:qFormat/>
    <w:rsid w:val="000F5BC7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F5BC7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uiPriority w:val="99"/>
    <w:rsid w:val="000F5BC7"/>
    <w:rPr>
      <w:rFonts w:cs="Times New Roman"/>
    </w:rPr>
  </w:style>
  <w:style w:type="character" w:customStyle="1" w:styleId="rvts19">
    <w:name w:val="rvts19"/>
    <w:uiPriority w:val="99"/>
    <w:rsid w:val="000F5BC7"/>
    <w:rPr>
      <w:rFonts w:cs="Times New Roman"/>
    </w:rPr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uiPriority w:val="99"/>
    <w:rsid w:val="00DE21DB"/>
    <w:rPr>
      <w:rFonts w:cs="Times New Roman"/>
    </w:rPr>
  </w:style>
  <w:style w:type="paragraph" w:customStyle="1" w:styleId="rvps322">
    <w:name w:val="rvps32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uiPriority w:val="99"/>
    <w:rsid w:val="00DE21DB"/>
    <w:rPr>
      <w:rFonts w:cs="Times New Roman"/>
    </w:rPr>
  </w:style>
  <w:style w:type="paragraph" w:customStyle="1" w:styleId="rvps372">
    <w:name w:val="rvps37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uiPriority w:val="99"/>
    <w:rsid w:val="00FC7F2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rvps587">
    <w:name w:val="rvps587"/>
    <w:basedOn w:val="a"/>
    <w:rsid w:val="00B01FC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F5BC7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0F5BC7"/>
    <w:rPr>
      <w:rFonts w:ascii="Calibri" w:hAnsi="Calibri" w:cs="Times New Roman"/>
    </w:rPr>
  </w:style>
  <w:style w:type="character" w:styleId="a7">
    <w:name w:val="page number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0F5BC7"/>
    <w:rPr>
      <w:rFonts w:ascii="Calibri" w:hAnsi="Calibri" w:cs="Times New Roman"/>
    </w:rPr>
  </w:style>
  <w:style w:type="paragraph" w:styleId="aa">
    <w:name w:val="No Spacing"/>
    <w:uiPriority w:val="99"/>
    <w:qFormat/>
    <w:rsid w:val="000F5BC7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F5BC7"/>
    <w:rPr>
      <w:rFonts w:ascii="Tahoma" w:hAnsi="Tahoma" w:cs="Tahoma"/>
      <w:sz w:val="16"/>
      <w:szCs w:val="16"/>
      <w:lang w:eastAsia="ru-RU"/>
    </w:rPr>
  </w:style>
  <w:style w:type="character" w:customStyle="1" w:styleId="rvts27">
    <w:name w:val="rvts27"/>
    <w:uiPriority w:val="99"/>
    <w:rsid w:val="000F5BC7"/>
    <w:rPr>
      <w:rFonts w:cs="Times New Roman"/>
    </w:rPr>
  </w:style>
  <w:style w:type="character" w:customStyle="1" w:styleId="rvts19">
    <w:name w:val="rvts19"/>
    <w:uiPriority w:val="99"/>
    <w:rsid w:val="000F5BC7"/>
    <w:rPr>
      <w:rFonts w:cs="Times New Roman"/>
    </w:rPr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uiPriority w:val="99"/>
    <w:rsid w:val="00DE21DB"/>
    <w:rPr>
      <w:rFonts w:cs="Times New Roman"/>
    </w:rPr>
  </w:style>
  <w:style w:type="paragraph" w:customStyle="1" w:styleId="rvps322">
    <w:name w:val="rvps32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uiPriority w:val="99"/>
    <w:rsid w:val="00DE21DB"/>
    <w:rPr>
      <w:rFonts w:cs="Times New Roman"/>
    </w:rPr>
  </w:style>
  <w:style w:type="paragraph" w:customStyle="1" w:styleId="rvps372">
    <w:name w:val="rvps372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uiPriority w:val="99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uiPriority w:val="99"/>
    <w:rsid w:val="00FC7F2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rvps587">
    <w:name w:val="rvps587"/>
    <w:basedOn w:val="a"/>
    <w:rsid w:val="00B01FCE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29</cp:revision>
  <cp:lastPrinted>2020-03-19T12:25:00Z</cp:lastPrinted>
  <dcterms:created xsi:type="dcterms:W3CDTF">2020-03-27T08:31:00Z</dcterms:created>
  <dcterms:modified xsi:type="dcterms:W3CDTF">2020-04-10T04:09:00Z</dcterms:modified>
</cp:coreProperties>
</file>