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ПРОФЕССИОНАЛЬН</w:t>
      </w:r>
      <w:r w:rsidR="002F2EA9" w:rsidRPr="00195923">
        <w:rPr>
          <w:b/>
          <w:sz w:val="28"/>
          <w:szCs w:val="28"/>
        </w:rPr>
        <w:t>ЫЙ СТАНДАРТ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195923" w:rsidRDefault="0014060D" w:rsidP="0014060D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 xml:space="preserve">МАШИНИСТА </w:t>
      </w:r>
      <w:r w:rsidR="00E040E0" w:rsidRPr="00E040E0">
        <w:rPr>
          <w:b/>
          <w:sz w:val="28"/>
          <w:szCs w:val="28"/>
        </w:rPr>
        <w:t>ЭКСКАВАТОРА</w:t>
      </w:r>
    </w:p>
    <w:p w:rsidR="004B0CAE" w:rsidRPr="00195923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195923">
        <w:rPr>
          <w:b/>
          <w:sz w:val="20"/>
          <w:szCs w:val="20"/>
        </w:rPr>
        <w:t>(</w:t>
      </w:r>
      <w:r w:rsidRPr="00195923">
        <w:rPr>
          <w:b/>
          <w:sz w:val="20"/>
          <w:szCs w:val="20"/>
          <w:lang w:val="uz-Cyrl-UZ"/>
        </w:rPr>
        <w:t>наименование</w:t>
      </w:r>
      <w:r w:rsidRPr="00195923">
        <w:rPr>
          <w:b/>
          <w:sz w:val="20"/>
          <w:szCs w:val="20"/>
        </w:rPr>
        <w:t xml:space="preserve"> профессионального стандарта)</w:t>
      </w:r>
    </w:p>
    <w:p w:rsidR="0048035E" w:rsidRPr="00195923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195923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195923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195923">
              <w:rPr>
                <w:sz w:val="20"/>
                <w:szCs w:val="26"/>
              </w:rPr>
              <w:t>Регистрационный номер МЗиТО</w:t>
            </w:r>
          </w:p>
        </w:tc>
      </w:tr>
    </w:tbl>
    <w:p w:rsidR="0048035E" w:rsidRPr="00195923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195923">
        <w:rPr>
          <w:sz w:val="20"/>
          <w:szCs w:val="26"/>
        </w:rPr>
        <w:t>Реквизиты утверждающей организации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195923">
        <w:rPr>
          <w:b/>
          <w:sz w:val="28"/>
          <w:szCs w:val="28"/>
        </w:rPr>
        <w:t>Р</w:t>
      </w:r>
      <w:r w:rsidR="009F3EBA" w:rsidRPr="00195923">
        <w:rPr>
          <w:b/>
          <w:sz w:val="28"/>
          <w:szCs w:val="28"/>
        </w:rPr>
        <w:t>аздел</w:t>
      </w:r>
      <w:r w:rsidRPr="00195923">
        <w:rPr>
          <w:b/>
          <w:sz w:val="28"/>
          <w:szCs w:val="28"/>
        </w:rPr>
        <w:t xml:space="preserve"> </w:t>
      </w:r>
      <w:r w:rsidRPr="00195923">
        <w:rPr>
          <w:b/>
          <w:sz w:val="28"/>
          <w:szCs w:val="28"/>
          <w:lang w:val="en-US"/>
        </w:rPr>
        <w:t>I</w:t>
      </w:r>
      <w:r w:rsidR="009F3EBA" w:rsidRPr="00195923">
        <w:rPr>
          <w:b/>
          <w:sz w:val="28"/>
          <w:szCs w:val="28"/>
        </w:rPr>
        <w:t xml:space="preserve">. </w:t>
      </w:r>
      <w:r w:rsidRPr="00195923">
        <w:rPr>
          <w:b/>
          <w:sz w:val="28"/>
          <w:szCs w:val="28"/>
        </w:rPr>
        <w:t>Общие сведения</w:t>
      </w:r>
    </w:p>
    <w:p w:rsidR="009F3EBA" w:rsidRPr="00195923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195923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195923" w:rsidRDefault="00E040E0" w:rsidP="0056004C">
            <w:pPr>
              <w:pStyle w:val="11"/>
              <w:ind w:left="0"/>
              <w:rPr>
                <w:sz w:val="28"/>
                <w:szCs w:val="28"/>
              </w:rPr>
            </w:pPr>
            <w:r w:rsidRPr="00E040E0">
              <w:rPr>
                <w:sz w:val="28"/>
                <w:szCs w:val="28"/>
              </w:rPr>
              <w:t>Выполнение механизированных работ с применением экскаватора при добыче полезных ископаемых открытым способам и их переработке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195923" w:rsidRDefault="00D13D8F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В03.003</w:t>
            </w:r>
          </w:p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195923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195923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195923">
              <w:rPr>
                <w:sz w:val="20"/>
                <w:szCs w:val="20"/>
              </w:rPr>
              <w:t>(</w:t>
            </w:r>
            <w:r w:rsidRPr="00195923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</w:p>
        </w:tc>
        <w:tc>
          <w:tcPr>
            <w:tcW w:w="851" w:type="dxa"/>
          </w:tcPr>
          <w:p w:rsidR="009F3EBA" w:rsidRPr="00195923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 xml:space="preserve">Код по </w:t>
            </w:r>
          </w:p>
          <w:p w:rsidR="009F3EBA" w:rsidRPr="00195923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195923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195923" w:rsidTr="0056004C">
        <w:tc>
          <w:tcPr>
            <w:tcW w:w="14992" w:type="dxa"/>
            <w:shd w:val="clear" w:color="auto" w:fill="auto"/>
          </w:tcPr>
          <w:p w:rsidR="004B0CAE" w:rsidRPr="00195923" w:rsidRDefault="002F2EA9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230F1E" w:rsidRPr="00195923" w:rsidRDefault="00230F1E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195923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195923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195923">
        <w:rPr>
          <w:sz w:val="28"/>
          <w:szCs w:val="28"/>
          <w:lang w:val="uz-Cyrl-UZ"/>
        </w:rPr>
        <w:t>Группа занятий</w:t>
      </w:r>
      <w:r w:rsidR="0056004C" w:rsidRPr="00195923">
        <w:rPr>
          <w:sz w:val="28"/>
          <w:szCs w:val="28"/>
          <w:lang w:val="uz-Cyrl-UZ"/>
        </w:rPr>
        <w:t xml:space="preserve"> по НСКЗ</w:t>
      </w:r>
      <w:r w:rsidRPr="00195923">
        <w:rPr>
          <w:sz w:val="28"/>
          <w:szCs w:val="28"/>
          <w:lang w:val="uz-Cyrl-UZ"/>
        </w:rPr>
        <w:t>:</w:t>
      </w: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E040E0" w:rsidRPr="00195923" w:rsidTr="0056004C">
        <w:tc>
          <w:tcPr>
            <w:tcW w:w="2268" w:type="dxa"/>
            <w:tcBorders>
              <w:bottom w:val="single" w:sz="4" w:space="0" w:color="auto"/>
            </w:tcBorders>
          </w:tcPr>
          <w:p w:rsidR="00E040E0" w:rsidRPr="00195923" w:rsidRDefault="00E040E0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8332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195923" w:rsidRDefault="00E040E0" w:rsidP="00E040E0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195923">
              <w:rPr>
                <w:sz w:val="28"/>
                <w:szCs w:val="28"/>
                <w:lang w:val="uz-Cyrl-UZ"/>
              </w:rPr>
              <w:t>Операторы землеройных и аналогичных машин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40E0" w:rsidRPr="00195923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E040E0" w:rsidRPr="00195923" w:rsidRDefault="00E040E0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195923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195923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195923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195923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195923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195923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195923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195923" w:rsidTr="00230F1E">
        <w:tc>
          <w:tcPr>
            <w:tcW w:w="1668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195923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195923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923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195923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195923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195923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195923" w:rsidTr="00A33736">
        <w:trPr>
          <w:trHeight w:val="20"/>
        </w:trPr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195923" w:rsidTr="00A33736">
        <w:trPr>
          <w:trHeight w:val="20"/>
        </w:trPr>
        <w:tc>
          <w:tcPr>
            <w:tcW w:w="65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14060D" w:rsidRPr="00195923" w:rsidTr="00A33736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E040E0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одноковшовых экскаваторов с ковшом ёмкостью до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до 1000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E040E0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средней сложности, техническое обслуживание одноковшовых экскаваторов с ковшом ёмкостью до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A33736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E040E0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одноковшовых экскаваторов с ковшом ёмкостью до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до 1000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60D" w:rsidRPr="00195923" w:rsidTr="00A33736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14060D" w:rsidRPr="00195923" w:rsidRDefault="00E040E0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сложности, техническое обслуживание одноковшовых экскаваторов с ковшом ёмкостью свыше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свыше 1000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14060D" w:rsidRPr="00195923" w:rsidRDefault="00E040E0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любой сложности, техническое обслуживание одноковшовых экскаваторов с ковшом ёмкостью свыше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14060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060D" w:rsidRPr="00195923" w:rsidTr="00A33736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14060D" w:rsidRPr="00195923" w:rsidRDefault="00E040E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сложности, техническое обслуживание одноковшовых экскаваторов с ковшом ёмкостью свыше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свыше 1000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993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В/02.4</w:t>
            </w:r>
          </w:p>
        </w:tc>
        <w:tc>
          <w:tcPr>
            <w:tcW w:w="1984" w:type="dxa"/>
            <w:shd w:val="clear" w:color="auto" w:fill="auto"/>
          </w:tcPr>
          <w:p w:rsidR="0014060D" w:rsidRPr="00195923" w:rsidRDefault="0014060D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195923">
        <w:rPr>
          <w:rFonts w:ascii="Times New Roman" w:hAnsi="Times New Roman" w:cs="Times New Roman"/>
          <w:b/>
          <w:sz w:val="28"/>
          <w:szCs w:val="28"/>
        </w:rPr>
        <w:t>на</w:t>
      </w:r>
      <w:r w:rsidRPr="00195923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993897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E040E0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одноковшовых экскаваторов с ковшом ёмкостью до 3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до 1000 м</w:t>
            </w:r>
            <w:r w:rsidRPr="00E040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195923" w:rsidRDefault="00993897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195923" w:rsidRDefault="00E040E0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993897" w:rsidRPr="00195923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06296A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Помощник машиниста экскаватора 3 разряда</w:t>
            </w:r>
          </w:p>
          <w:p w:rsidR="00E550D4" w:rsidRPr="00195923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4 разряда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Для машиниста экскаватора 4-го разряда: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экскаватора с соответствующими разрешающими отметками;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4B0CAE" w:rsidRPr="00195923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 машинисты, занятые управлением и обслуживанием экскаватора, должны знать электрослесарное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195923" w:rsidRDefault="00E040E0" w:rsidP="001406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экскаватора 4-го разряда</w:t>
            </w:r>
          </w:p>
        </w:tc>
      </w:tr>
      <w:tr w:rsidR="004B0CAE" w:rsidRPr="00195923" w:rsidTr="00E550D4">
        <w:tc>
          <w:tcPr>
            <w:tcW w:w="379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Лица не моложе 18 лет -  для машиниста экскаватора 4-го разряда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квалификационного удостоверения, подтверждающего право управления экскаватором соответствующей категории</w:t>
            </w:r>
          </w:p>
          <w:p w:rsidR="00E040E0" w:rsidRPr="00E040E0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4B0CAE" w:rsidRPr="00195923" w:rsidRDefault="00E040E0" w:rsidP="00E04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107154" w:rsidRPr="00195923" w:rsidTr="00E550D4">
        <w:tc>
          <w:tcPr>
            <w:tcW w:w="3794" w:type="dxa"/>
            <w:shd w:val="clear" w:color="auto" w:fill="auto"/>
          </w:tcPr>
          <w:p w:rsidR="00107154" w:rsidRPr="00195923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195923" w:rsidRDefault="00E040E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195923" w:rsidTr="00E550D4">
        <w:tc>
          <w:tcPr>
            <w:tcW w:w="4644" w:type="dxa"/>
            <w:shd w:val="clear" w:color="auto" w:fill="auto"/>
          </w:tcPr>
          <w:p w:rsidR="004B0CAE" w:rsidRPr="00195923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195923" w:rsidRDefault="0014060D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40E0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52" w:type="dxa"/>
            <w:shd w:val="clear" w:color="auto" w:fill="auto"/>
          </w:tcPr>
          <w:p w:rsidR="004B0CAE" w:rsidRPr="00195923" w:rsidRDefault="00E040E0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195923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195923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195923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F33371" w:rsidRDefault="00F3337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средней сложности, техническое обслуживание одноковшовых экскаваторов с ковшом ёмкостью до 3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195923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040E0" w:rsidRPr="00E040E0" w:rsidTr="00E040E0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обслуживания экскаватора при вскрышных и добычных работах в карьерах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исправным состоянием ходовой части, системой центральной смазки, за работой редукторов хода и электроприводов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Управление самоходным кабельным барабаном при производстве механической укладки и подборе гибкого высоковольтного кабеля, подающего электроэнергию к экскаватору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правильной намоткой кабеля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кабеля на основном и вспомогательном барабанах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средствами измерений, креплением двигателей и тормозных устройств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Осмотр, уход за электрооборудованием экскаватора, приключательных пунктов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исправностью блоков и креплением двигателей, тормозными устройствами, нормальным натяжением гусеничной цепи на ходовых тележках, за работой конвейеров, электроприводов и другого оборудования, устройств и приспособлений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оборудования, работающего в комплекте с экскаватором (погрузочным устройством, кабельным передвижчиком и другими)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Участие в монтаже и демонтаже оборудования, участие в устранении неисправностей в цепях управления и силовых цепях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конечных выключателей, устройств контроля изоляции, заземляющих устройств, рабочего и аварийного освещения.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Очистка ковшей и роторного колеса от налипшей горной массы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 и канатов экскаватора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Укладка настила под экскаватор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стропальных и такелажных работ при ремонте экскаватора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Обеспечивать маневр в транспортном потоке, информировать других участников движения о маневрах экскаватора и не создавать им помех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E040E0" w:rsidRPr="00E040E0" w:rsidTr="00E040E0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технические характеристики экскаваторов и другого обслуживаемого оборудования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Принцип действия механического, гидравлического и электрического оборудования экскаватора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балансировки экскаваторов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Рациональные режимы работы экскаватора и приемы черпания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экскавации тяжелых и легких грунтов и приемы управления механизмами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Способы разработки забоя, включая и селективную выемку</w:t>
            </w:r>
          </w:p>
        </w:tc>
      </w:tr>
      <w:tr w:rsidR="00E040E0" w:rsidRPr="00E040E0" w:rsidTr="00E040E0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Допускаемые скорости и нагрузки для каждого вида оборудования экскаватора</w:t>
            </w:r>
          </w:p>
        </w:tc>
      </w:tr>
      <w:tr w:rsidR="00E040E0" w:rsidRPr="00E040E0" w:rsidTr="00E040E0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открытых горных работах и горно-геологическую характеристику участка, применяемые на карьере системы разработки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Признаки оползневых явлений, физико-механические свойства разрабатываемых пород, отличие полезных ископаемых от породы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разработки бугров, разработки и ведения линий забоя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Методы применения различных способов экскавации в зависимости от системы и условий разработки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движения в карьере и в полевых условиях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подключения экскаватора к электросети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Принцип действия и назначение контрольно-измерительных приборов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удлиненным оборудованием</w:t>
            </w:r>
          </w:p>
        </w:tc>
      </w:tr>
      <w:tr w:rsidR="00E040E0" w:rsidRPr="00E040E0" w:rsidTr="00E040E0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погрузки горной массы и грунтов в вагоны, думпкары, на платформы, перегружатели, отвалообразователи, конвейерную линию, в автосамосвалы и бункеры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транспортирования сыпучих грузов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уклоны при работе и передвижении экскаватора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Установленную систему сигнализации при работе и движении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Виды ремонта, монтажа и демонтажа машины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Конструкции быстроизнашивающихся деталей и узлов, порядок их замены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Системы смазки, охлаждения и питания двигателей внутреннего сгорания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Марки и нормы расхода горючих и смазочных материалов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автоматики, электро- и телеуправления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040E0" w:rsidRPr="00E040E0" w:rsidTr="00E040E0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Default="00E040E0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195923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F33371" w:rsidRDefault="00F33371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средней сложности, техническое обслуживание одноковшовых экскаваторов с ковшом ёмкостью до 3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до 1000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8B4BED" w:rsidP="001406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А/02.</w:t>
            </w:r>
            <w:r w:rsidR="0014060D"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195923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195923" w:rsidRDefault="0014060D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E040E0" w:rsidRPr="00E040E0" w:rsidTr="00E040E0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обслуживания экскаватора при вскрышных и добычных работах в карьерах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исправным состоянием ходовой части, системой центральной смазки, за работой редукторов хода и электроприводов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Управление самоходным кабельным барабаном при производстве механической укладки и подборе гибкого высоковольтного кабеля, подающего электроэнергию к экскаватору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правильной намоткой кабеля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кабеля на основном и вспомогательном барабанах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средствами измерений, креплением двигателей и тормозных устройств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Осмотр, уход за электрооборудованием экскаватора, приключательных пунктов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исправностью блоков и креплением двигателей, тормозными устройствами, нормальным натяжением гусеничной цепи на ходовых тележках, за работой конвейеров, электроприводов и другого оборудования, устройств и приспособлений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оборудования, работающего в комплекте с экскаватором (погрузочным устройством, кабельным передвижчиком и другими)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Участие в монтаже и демонтаже оборудования, участие в устранении неисправностей в цепях управления и силовых цепях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конечных выключателей, устройств контроля изоляции, заземляющих устройств, рабочего и аварийного освещения.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Очистка ковшей и роторного колеса от налипшей горной массы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 и канатов экскаватора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Укладка настила под экскаватор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Выполнение стропальных и такелажных работ при ремонте экскаватора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Обеспечивать маневр в транспортном потоке, информировать других участников движения о маневрах экскаватора и не создавать им помех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E040E0" w:rsidRPr="00E040E0" w:rsidTr="00E040E0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технические характеристики экскаваторов и другого обслуживаемого оборудования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Принцип действия механического, гидравлического и электрического оборудования экскаватора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балансировки экскаваторов</w:t>
            </w:r>
          </w:p>
        </w:tc>
      </w:tr>
      <w:tr w:rsidR="00E040E0" w:rsidRPr="00E040E0" w:rsidTr="00E040E0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Рациональные режимы работы экскаватора и приемы черпания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экскавации тяжелых и легких грунтов и приемы управления механизмами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Способы разработки забоя, включая и селективную выемку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Сорта рудной массы (полезного ископаемого) и методы их определения визуально и с помощью приборов</w:t>
            </w:r>
          </w:p>
        </w:tc>
      </w:tr>
      <w:tr w:rsidR="00E040E0" w:rsidRPr="00E040E0" w:rsidTr="00E040E0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Допускаемые скорости и нагрузки для каждого вида оборудования экскаватора</w:t>
            </w:r>
          </w:p>
        </w:tc>
      </w:tr>
      <w:tr w:rsidR="00E040E0" w:rsidRPr="00E040E0" w:rsidTr="00E040E0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открытых горных работах и горно-геологическую характеристику участка, применяемые на карьере системы разработки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Признаки оползневых явлений, физико-механические свойства разрабатываемых пород, отличие полезных ископаемых от породы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разработки бугров, разработки и ведения линий забоя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Методы применения различных способов экскавации в зависимости от системы и условий разработки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движения в карьере и в полевых условиях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подключения экскаватора к электросети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Принцип действия и назначение контрольно-измерительных приборов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удлиненным оборудованием</w:t>
            </w:r>
          </w:p>
        </w:tc>
      </w:tr>
      <w:tr w:rsidR="00E040E0" w:rsidRPr="00E040E0" w:rsidTr="00E040E0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погрузки горной массы и грунтов в вагоны, думпкары, на платформы, перегружатели, отвалообразователи, конвейерную линию, в автосамосвалы и бункеры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транспортирования сыпучих грузов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уклоны при работе и передвижении экскаватора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Установленную систему сигнализации при работе и движении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E040E0" w:rsidRPr="00E040E0" w:rsidTr="00E040E0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Виды ремонта, монтажа и демонтажа машины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Конструкции быстроизнашивающихся деталей и узлов, порядок их замены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Системы смазки, охлаждения и питания двигателей внутреннего сгорания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Марки и нормы расхода горючих и смазочных материалов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автоматики, электро- и телеуправления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Правила и порядок ведения вулканизации конвейерных лент</w:t>
            </w:r>
          </w:p>
        </w:tc>
      </w:tr>
      <w:tr w:rsidR="00E040E0" w:rsidRPr="00E040E0" w:rsidTr="00E040E0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E040E0" w:rsidRPr="00E040E0" w:rsidTr="00E040E0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E040E0" w:rsidRPr="00E040E0" w:rsidTr="00A94DD5">
        <w:trPr>
          <w:trHeight w:val="85"/>
        </w:trPr>
        <w:tc>
          <w:tcPr>
            <w:tcW w:w="2523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E040E0" w:rsidRPr="00E040E0" w:rsidRDefault="00E040E0" w:rsidP="00E040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040E0" w:rsidRDefault="00E040E0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D20" w:rsidRPr="00195923" w:rsidRDefault="00621D6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33371" w:rsidRDefault="00F3337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работ любой сложности, техническое обслуживание 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одноковшовых экскаваторов с ковшом ёмкостью свыше 3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свыше 1000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14060D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195923" w:rsidTr="00E550D4">
        <w:tc>
          <w:tcPr>
            <w:tcW w:w="379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Помощник машиниста экскаватора 4 разряда</w:t>
            </w:r>
          </w:p>
          <w:p w:rsidR="00E550D4" w:rsidRPr="00195923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 5 разряда</w:t>
            </w:r>
          </w:p>
        </w:tc>
      </w:tr>
    </w:tbl>
    <w:p w:rsidR="00E550D4" w:rsidRPr="00195923" w:rsidRDefault="00E550D4" w:rsidP="0056004C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Для машиниста экскаватора 5-го разряда:</w:t>
            </w:r>
          </w:p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подготовка не менее четырех месяцев (при первичном обучении), подтвержденная квалификационным удостоверением машиниста экскаватора с соответствующими разрешающими отметками;</w:t>
            </w:r>
          </w:p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- повышение квалификации не реже одного раза за три года;</w:t>
            </w:r>
          </w:p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- профессиональная переподготовка не менее двух месяцев и не реже одного раза за пять лет;</w:t>
            </w:r>
          </w:p>
          <w:p w:rsidR="00216E69" w:rsidRPr="00195923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- машинисты, занятые управлением и обслуживанием экскаватора, должны знать электрослесарное дело и тарифицироваться по профессии "Электрослесарь (слесарь) дежурный и по ремонту оборудования" на один разряд ниже основной профессии</w:t>
            </w:r>
          </w:p>
        </w:tc>
      </w:tr>
      <w:tr w:rsidR="00216E69" w:rsidRPr="00195923" w:rsidTr="00E550D4">
        <w:tc>
          <w:tcPr>
            <w:tcW w:w="3794" w:type="dxa"/>
            <w:shd w:val="clear" w:color="auto" w:fill="auto"/>
          </w:tcPr>
          <w:p w:rsidR="00216E69" w:rsidRPr="00195923" w:rsidRDefault="00216E69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216E69" w:rsidRPr="00195923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- для машиниста экскаватора 4-го разряда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Лица не моложе 18 лет -  для машиниста экскаватора 5-го разряда</w:t>
            </w:r>
          </w:p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квалификационного удостоверения, подтверждающего право управления экскаватором соответствующей категории</w:t>
            </w:r>
          </w:p>
          <w:p w:rsidR="00F33371" w:rsidRPr="00F33371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621D6E" w:rsidRPr="00195923" w:rsidRDefault="00F33371" w:rsidP="00F333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Прохождение инструктажа по охране труда</w:t>
            </w:r>
          </w:p>
        </w:tc>
      </w:tr>
      <w:tr w:rsidR="00621D6E" w:rsidRPr="00195923" w:rsidTr="00E550D4">
        <w:tc>
          <w:tcPr>
            <w:tcW w:w="3794" w:type="dxa"/>
            <w:shd w:val="clear" w:color="auto" w:fill="auto"/>
          </w:tcPr>
          <w:p w:rsidR="00621D6E" w:rsidRPr="00195923" w:rsidRDefault="00621D6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621D6E" w:rsidRPr="00195923" w:rsidRDefault="00F3337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550D4" w:rsidRPr="00195923" w:rsidTr="0006296A">
        <w:tc>
          <w:tcPr>
            <w:tcW w:w="4644" w:type="dxa"/>
            <w:shd w:val="clear" w:color="auto" w:fill="auto"/>
          </w:tcPr>
          <w:p w:rsidR="00E550D4" w:rsidRPr="00195923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E550D4" w:rsidRPr="00195923" w:rsidRDefault="00940D5B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3371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8752" w:type="dxa"/>
            <w:shd w:val="clear" w:color="auto" w:fill="auto"/>
          </w:tcPr>
          <w:p w:rsidR="00E550D4" w:rsidRPr="00195923" w:rsidRDefault="00F33371" w:rsidP="000629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Операторы землеройных и аналогичных машин</w:t>
            </w:r>
          </w:p>
        </w:tc>
      </w:tr>
    </w:tbl>
    <w:p w:rsidR="00E550D4" w:rsidRPr="00195923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195923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621D6E" w:rsidRPr="00195923" w:rsidRDefault="00621D6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1D6E" w:rsidRPr="00195923" w:rsidRDefault="00621D6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621D6E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F33371" w:rsidRDefault="00F3337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любой сложности, техническое обслуживание одноковшовых экскаваторов с ковшом ёмкостью свыше 3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при откр</w:t>
            </w:r>
            <w:r w:rsidR="00734437">
              <w:rPr>
                <w:rFonts w:ascii="Times New Roman" w:hAnsi="Times New Roman" w:cs="Times New Roman"/>
                <w:sz w:val="20"/>
                <w:szCs w:val="20"/>
              </w:rPr>
              <w:t>ытой добыче полезных ископаемых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621D6E" w:rsidRPr="00195923" w:rsidRDefault="00621D6E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E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1D6E" w:rsidRDefault="00621D6E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33371" w:rsidRPr="00F33371" w:rsidTr="00F33371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обслуживания экскаватора при вскрышных и добычных работах в карьерах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исправным состоянием ходовой части, системой центральной смазки, за работой редукторов хода и электроприводов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Управление самоходным кабельным барабаном при производстве механической укладки и подборе гибкого высоковольтного кабеля, подающего электроэнергию к экскаватору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правильной намоткой кабеля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кабеля на основном и вспомогательном барабанах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средствами измерений, креплением двигателей и тормозных устройств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Осмотр, уход за электрооборудованием экскаватора, приключательных пунктов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исправностью блоков и креплением двигателей, тормозными устройствами, нормальным натяжением гусеничной цепи на ходовых тележках, за работой конвейеров, электроприводов и другого оборудования, устройств и приспособлений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оборудования, работающего в комплекте с экскаватором (погрузочным устройством, кабельным передвижчиком и другими)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Участие в монтаже и демонтаже оборудования, участие в устранении неисправностей в цепях управления и силовых цепях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конечных выключателей, устройств контроля изоляции, заземляющих устройств, рабочего и аварийного освещения.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Очистка ковшей и роторного колеса от налипшей горной массы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 и канатов экскаватора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Укладка настила под экскаватор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стропальных и такелажных работ при ремонте экскаватора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Обеспечивать маневр в транспортном потоке, информировать других участников движения о маневрах экскаватора и не создавать им помех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33371" w:rsidRPr="00F33371" w:rsidTr="00F33371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технические характеристики экскаваторов и другого обслуживаемого оборудования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Принцип действия механического, гидравлического и электрического оборудования экскаватора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балансировки экскаваторов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Рациональные режимы работы экскаватора и приемы черпания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экскавации тяжелых и легких грунтов и приемы управления механизмами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Способы разработки забоя, включая и селективную выемку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Допускаемые скорости и нагрузки для каждого вида оборудования экскаватора</w:t>
            </w:r>
          </w:p>
        </w:tc>
      </w:tr>
      <w:tr w:rsidR="00F33371" w:rsidRPr="00F33371" w:rsidTr="00F33371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открытых горных работах и горно-геологическую характеристику участка, применяемые на карьере системы разработки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Признаки оползневых явлений, физико-механические свойства разрабатываемых пород, отличие полезных ископаемых от породы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разработки бугров, разработки и ведения линий забоя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Методы применения различных способов экскавации в зависимости от системы и условий разработки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движения в карьере и в полевых условиях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подключения экскаватора к электросети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Принцип действия и назначение контрольно-измерительных приборов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удлиненным оборудованием</w:t>
            </w:r>
          </w:p>
        </w:tc>
      </w:tr>
      <w:tr w:rsidR="00F33371" w:rsidRPr="00F33371" w:rsidTr="00F33371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погрузки горной массы и грунтов в вагоны, думпкары, на платформы, перегружатели, отвалообразователи, конвейерную линию, в автосамосвалы и бункеры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транспортирования сыпучих грузов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уклоны при работе и передвижении экскаватора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Установленную систему сигнализации при работе и движении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Виды ремонта, монтажа и демонтажа машины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Конструкции быстроизнашивающихся деталей и узлов, порядок их замены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Системы смазки, охлаждения и питания двигателей внутреннего сгорания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Марки и нормы расхода горючих и смазочных материалов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автоматики, электро- и телеуправления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33371" w:rsidRPr="00F33371" w:rsidTr="00F33371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F33371" w:rsidRPr="00F33371" w:rsidTr="00A94DD5">
        <w:trPr>
          <w:trHeight w:val="85"/>
        </w:trPr>
        <w:tc>
          <w:tcPr>
            <w:tcW w:w="2523" w:type="dxa"/>
            <w:shd w:val="clear" w:color="auto" w:fill="auto"/>
          </w:tcPr>
          <w:p w:rsidR="00F33371" w:rsidRPr="00F33371" w:rsidRDefault="00F33371" w:rsidP="007F56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33371" w:rsidRDefault="00F33371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5A08" w:rsidRPr="00195923" w:rsidRDefault="005E5A08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95923">
        <w:rPr>
          <w:rFonts w:ascii="Times New Roman" w:hAnsi="Times New Roman" w:cs="Times New Roman"/>
          <w:b/>
          <w:sz w:val="26"/>
          <w:szCs w:val="26"/>
        </w:rPr>
        <w:t>Трудовая функция</w:t>
      </w:r>
    </w:p>
    <w:tbl>
      <w:tblPr>
        <w:tblStyle w:val="a6"/>
        <w:tblW w:w="14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55"/>
        <w:gridCol w:w="1991"/>
        <w:gridCol w:w="598"/>
      </w:tblGrid>
      <w:tr w:rsidR="005E5A08" w:rsidRPr="00195923" w:rsidTr="00E550D4">
        <w:tc>
          <w:tcPr>
            <w:tcW w:w="1956" w:type="dxa"/>
            <w:tcBorders>
              <w:right w:val="single" w:sz="4" w:space="0" w:color="auto"/>
            </w:tcBorders>
          </w:tcPr>
          <w:p w:rsidR="005E5A08" w:rsidRPr="00195923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F33371" w:rsidRDefault="00F3337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механизированных работ любой сложности, техническое обслуживание одноковшовых экскаваторов с ковшом ёмкостью свыше 3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и роторными экскаваторами часовой производительности свыше 1000 м</w:t>
            </w:r>
            <w:r w:rsidRPr="00F333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5213" w:rsidP="00940D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08" w:rsidRPr="00195923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="00940D5B"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E5A08" w:rsidRPr="00195923" w:rsidRDefault="005E5A08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08" w:rsidRPr="00195923" w:rsidRDefault="00940D5B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E5A08" w:rsidRDefault="005E5A08" w:rsidP="005600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33371" w:rsidRPr="00F33371" w:rsidTr="00F33371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вспомогательным операциям при обслуживания экскаватора при вскрышных и добычных работах в карьерах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исправным состоянием ходовой части, системой центральной смазки, за работой редукторов хода и электроприводов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Управление самоходным кабельным барабаном при производстве механической укладки и подборе гибкого высоковольтного кабеля, подающего электроэнергию к экскаватору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правильной намоткой кабеля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Проверка целостности кабеля на основном и вспомогательном барабанах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средствами измерений, креплением двигателей и тормозных устройств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Осмотр, уход за электрооборудованием экскаватора, приключательных пунктов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Наблюдение за исправностью блоков и креплением двигателей, тормозными устройствами, нормальным натяжением гусеничной цепи на ходовых тележках, за работой конвейеров, электроприводов и другого оборудования, устройств и приспособлений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оборудования, работающего в комплекте с экскаватором (погрузочным устройством, кабельным передвижчиком и другими)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Участие в монтаже и демонтаже оборудования, участие в устранении неисправностей в цепях управления и силовых цепях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конечных выключателей, устройств контроля изоляции, заземляющих устройств, рабочего и аварийного освещения.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Очистка ковшей и роторного колеса от налипшей горной массы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 и канатов экскаватора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Укладка настила под экскаватор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Выполнение стропальных и такелажных работ при ремонте экскаватора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 w:val="restart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средств связи,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Отслеживать отсутствие посторонних предметов (камней, пней), наличие ограждений и предупредительных знаков в рабочей зоне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Обеспечивать маневр в транспортном потоке, информировать других участников движения о маневрах экскаватора и не создавать им помех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33371" w:rsidRPr="00F33371" w:rsidTr="00F33371">
        <w:trPr>
          <w:trHeight w:val="270"/>
        </w:trPr>
        <w:tc>
          <w:tcPr>
            <w:tcW w:w="2523" w:type="dxa"/>
            <w:vMerge w:val="restart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Принцип работы применяемых механизмов, приспособлений и инструментов, правила обращения с ними; неисправности в работе и способы их выявления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Устройство, принцип действия и технические характеристики экскаваторов и другого обслуживаемого оборудования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Принцип действия механического, гидравлического и электрического оборудования экскаватора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балансировки экскаваторов</w:t>
            </w:r>
          </w:p>
        </w:tc>
      </w:tr>
      <w:tr w:rsidR="00F33371" w:rsidRPr="00F33371" w:rsidTr="00F33371">
        <w:trPr>
          <w:trHeight w:val="97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Рациональные режимы работы экскаватора и приемы черпания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экскавации тяжелых и легких грунтов и приемы управления механизмами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Способы разработки забоя, включая и селективную выемку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Сорта рудной массы (полезного ископаемого) и методы их определения визуально и с помощью приборов</w:t>
            </w:r>
          </w:p>
        </w:tc>
      </w:tr>
      <w:tr w:rsidR="00F33371" w:rsidRPr="00F33371" w:rsidTr="00F33371">
        <w:trPr>
          <w:trHeight w:val="92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Особенности разработки грунта мощными экскаваторами в глубоких забоях</w:t>
            </w:r>
          </w:p>
        </w:tc>
      </w:tr>
      <w:tr w:rsidR="00F33371" w:rsidRPr="00F33371" w:rsidTr="00F33371">
        <w:trPr>
          <w:trHeight w:val="149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Допускаемые скорости и нагрузки для каждого вида оборудования экскаватора</w:t>
            </w:r>
          </w:p>
        </w:tc>
      </w:tr>
      <w:tr w:rsidR="00F33371" w:rsidRPr="00F33371" w:rsidTr="00F33371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Основные сведения об открытых горных работах и горно-геологическую характеристику участка, применяемые на карьере системы разработки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Признаки оползневых явлений, физико-механические свойства разрабатываемых пород, отличие полезных ископаемых от породы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разработки бугров, разработки и ведения линий забоя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Методы применения различных способов экскавации в зависимости от системы и условий разработки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движения в карьере и в полевых условиях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подключения экскаватора к электросети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Принцип действия и назначение контрольно-измерительных приборов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Особенности работы с удлиненным оборудованием</w:t>
            </w:r>
          </w:p>
        </w:tc>
      </w:tr>
      <w:tr w:rsidR="00F33371" w:rsidRPr="00F33371" w:rsidTr="00F33371">
        <w:trPr>
          <w:trHeight w:val="31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погрузки горной массы и грунтов в вагоны, думпкары, на платформы, перегружатели, отвалообразователи, конвейерную линию, в автосамосвалы и бункеры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Правила транспортирования сыпучих грузов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допустимые уклоны при работе и передвижении экскаватора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Установленную систему сигнализации при работе и движении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Виды ремонта, монтажа и демонтажа машины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Конструкции быстроизнашивающихся деталей и узлов, порядок их замены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Системы смазки, охлаждения и питания двигателей внутреннего сгорания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bottom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Марки и нормы расхода горючих и смазочных материалов</w:t>
            </w:r>
          </w:p>
        </w:tc>
      </w:tr>
      <w:tr w:rsidR="00F33371" w:rsidRPr="00F33371" w:rsidTr="00F33371">
        <w:trPr>
          <w:trHeight w:val="154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Основы электротехники, автоматики, электро- и телеуправления</w:t>
            </w:r>
          </w:p>
        </w:tc>
      </w:tr>
      <w:tr w:rsidR="00F33371" w:rsidRPr="00F33371" w:rsidTr="00F33371">
        <w:trPr>
          <w:trHeight w:val="70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33371" w:rsidRPr="00F33371" w:rsidTr="00F33371">
        <w:trPr>
          <w:trHeight w:val="136"/>
        </w:trPr>
        <w:tc>
          <w:tcPr>
            <w:tcW w:w="2523" w:type="dxa"/>
            <w:vMerge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tcBorders>
              <w:top w:val="single" w:sz="4" w:space="0" w:color="auto"/>
            </w:tcBorders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газозащитной аппаратуры, средствами пожаротушения и аварийным инструментом </w:t>
            </w:r>
          </w:p>
        </w:tc>
      </w:tr>
      <w:tr w:rsidR="00F33371" w:rsidRPr="00F33371" w:rsidTr="00F33371">
        <w:trPr>
          <w:trHeight w:val="85"/>
        </w:trPr>
        <w:tc>
          <w:tcPr>
            <w:tcW w:w="2523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33371" w:rsidRPr="00F33371" w:rsidRDefault="00F33371" w:rsidP="007F56B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923" w:rsidRDefault="00195923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D5" w:rsidRPr="00195923" w:rsidRDefault="00A94DD5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3736" w:rsidRDefault="00A3373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9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1959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95923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195923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923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4.1</w:t>
      </w:r>
      <w:r w:rsidR="004B0CAE" w:rsidRPr="00195923">
        <w:rPr>
          <w:rFonts w:ascii="Times New Roman" w:hAnsi="Times New Roman" w:cs="Times New Roman"/>
          <w:sz w:val="28"/>
          <w:szCs w:val="28"/>
        </w:rPr>
        <w:t>.</w:t>
      </w:r>
      <w:r w:rsidRPr="00195923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195923">
        <w:rPr>
          <w:rFonts w:ascii="Times New Roman" w:hAnsi="Times New Roman" w:cs="Times New Roman"/>
          <w:sz w:val="28"/>
          <w:szCs w:val="28"/>
        </w:rPr>
        <w:t>разработчи</w:t>
      </w:r>
      <w:r w:rsidRPr="00195923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195923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195923" w:rsidTr="003C7AC2">
        <w:tc>
          <w:tcPr>
            <w:tcW w:w="14850" w:type="dxa"/>
            <w:shd w:val="clear" w:color="auto" w:fill="auto"/>
          </w:tcPr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Главный инженер ГП «Навоийский ГМК» Снитка Н.П.</w:t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1959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195923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19592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195923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195923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</w:t>
      </w:r>
      <w:r w:rsidR="004B0CAE" w:rsidRPr="00195923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195923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195923" w:rsidTr="003C7AC2">
        <w:tc>
          <w:tcPr>
            <w:tcW w:w="817" w:type="dxa"/>
            <w:shd w:val="clear" w:color="auto" w:fill="auto"/>
          </w:tcPr>
          <w:p w:rsidR="00892807" w:rsidRPr="00195923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195923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195923" w:rsidTr="003C7AC2">
        <w:tc>
          <w:tcPr>
            <w:tcW w:w="817" w:type="dxa"/>
            <w:shd w:val="clear" w:color="auto" w:fill="auto"/>
          </w:tcPr>
          <w:p w:rsidR="004B0CAE" w:rsidRPr="00195923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195923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195923" w:rsidTr="003C7AC2">
        <w:tc>
          <w:tcPr>
            <w:tcW w:w="817" w:type="dxa"/>
            <w:shd w:val="clear" w:color="auto" w:fill="auto"/>
          </w:tcPr>
          <w:p w:rsidR="00742FF9" w:rsidRPr="00195923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195923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923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923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195923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195923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5923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195923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195923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23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195923" w:rsidTr="0014060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195923" w:rsidRDefault="003C7AC2" w:rsidP="0014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195923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195923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43" w:rsidRDefault="00A10D43" w:rsidP="0022235D">
      <w:pPr>
        <w:spacing w:after="0" w:line="240" w:lineRule="auto"/>
      </w:pPr>
      <w:r>
        <w:separator/>
      </w:r>
    </w:p>
  </w:endnote>
  <w:endnote w:type="continuationSeparator" w:id="0">
    <w:p w:rsidR="00A10D43" w:rsidRDefault="00A10D43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43" w:rsidRDefault="00A10D43" w:rsidP="0022235D">
      <w:pPr>
        <w:spacing w:after="0" w:line="240" w:lineRule="auto"/>
      </w:pPr>
      <w:r>
        <w:separator/>
      </w:r>
    </w:p>
  </w:footnote>
  <w:footnote w:type="continuationSeparator" w:id="0">
    <w:p w:rsidR="00A10D43" w:rsidRDefault="00A10D43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40E0" w:rsidRPr="006A0DAF" w:rsidRDefault="00E040E0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A33736">
          <w:rPr>
            <w:rFonts w:ascii="Times New Roman" w:hAnsi="Times New Roman" w:cs="Times New Roman"/>
            <w:noProof/>
          </w:rPr>
          <w:t>XIII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E040E0" w:rsidRDefault="00E040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736">
          <w:rPr>
            <w:noProof/>
          </w:rPr>
          <w:t>I</w:t>
        </w:r>
        <w:r>
          <w:fldChar w:fldCharType="end"/>
        </w:r>
      </w:p>
    </w:sdtContent>
  </w:sdt>
  <w:p w:rsidR="00E040E0" w:rsidRDefault="00E040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1123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060D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5923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5742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443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530F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0D5B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0D43"/>
    <w:rsid w:val="00A11B11"/>
    <w:rsid w:val="00A131DA"/>
    <w:rsid w:val="00A22A19"/>
    <w:rsid w:val="00A262D2"/>
    <w:rsid w:val="00A26CB4"/>
    <w:rsid w:val="00A30BE9"/>
    <w:rsid w:val="00A33736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4DD5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3D8F"/>
    <w:rsid w:val="00D140C9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40E0"/>
    <w:rsid w:val="00E06358"/>
    <w:rsid w:val="00E06607"/>
    <w:rsid w:val="00E10C24"/>
    <w:rsid w:val="00E1468B"/>
    <w:rsid w:val="00E2236F"/>
    <w:rsid w:val="00E232CD"/>
    <w:rsid w:val="00E23825"/>
    <w:rsid w:val="00E27BF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371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BFBC-D833-41CF-AF75-08C0585C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13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125</cp:revision>
  <cp:lastPrinted>2020-03-19T11:59:00Z</cp:lastPrinted>
  <dcterms:created xsi:type="dcterms:W3CDTF">2019-08-15T04:12:00Z</dcterms:created>
  <dcterms:modified xsi:type="dcterms:W3CDTF">2020-03-19T11:59:00Z</dcterms:modified>
</cp:coreProperties>
</file>