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ПРОФЕССИОНАЛЬН</w:t>
      </w:r>
      <w:r w:rsidR="002F2EA9" w:rsidRPr="000120A6">
        <w:rPr>
          <w:b/>
          <w:sz w:val="28"/>
          <w:szCs w:val="28"/>
        </w:rPr>
        <w:t>ЫЙ СТАНДАРТ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120A6" w:rsidRDefault="00EF2AB7" w:rsidP="00DC3E1B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EF2AB7">
        <w:rPr>
          <w:b/>
          <w:sz w:val="28"/>
          <w:szCs w:val="28"/>
        </w:rPr>
        <w:t>МАШИНИСТ ВАГОНООПРОКИДЫВАТЕЛЯ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0"/>
          <w:szCs w:val="20"/>
        </w:rPr>
      </w:pPr>
      <w:r w:rsidRPr="000120A6">
        <w:rPr>
          <w:b/>
          <w:sz w:val="20"/>
          <w:szCs w:val="20"/>
        </w:rPr>
        <w:t>(</w:t>
      </w:r>
      <w:r w:rsidRPr="000120A6">
        <w:rPr>
          <w:b/>
          <w:sz w:val="20"/>
          <w:szCs w:val="20"/>
          <w:lang w:val="uz-Cyrl-UZ"/>
        </w:rPr>
        <w:t>наименование</w:t>
      </w:r>
      <w:r w:rsidRPr="000120A6">
        <w:rPr>
          <w:b/>
          <w:sz w:val="20"/>
          <w:szCs w:val="20"/>
        </w:rPr>
        <w:t xml:space="preserve"> профессионального стандарта)</w:t>
      </w:r>
    </w:p>
    <w:p w:rsidR="0048035E" w:rsidRPr="000120A6" w:rsidRDefault="0048035E" w:rsidP="00DC3E1B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0120A6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0120A6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120A6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0120A6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0120A6" w:rsidRDefault="009F3EBA" w:rsidP="00DC3E1B">
      <w:pPr>
        <w:pStyle w:val="11"/>
        <w:ind w:left="0"/>
        <w:jc w:val="center"/>
        <w:rPr>
          <w:sz w:val="20"/>
          <w:szCs w:val="26"/>
        </w:rPr>
      </w:pPr>
      <w:r w:rsidRPr="000120A6">
        <w:rPr>
          <w:sz w:val="20"/>
          <w:szCs w:val="26"/>
        </w:rPr>
        <w:t>Реквизиты утверждающей организации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Р</w:t>
      </w:r>
      <w:r w:rsidR="009F3EBA" w:rsidRPr="000120A6">
        <w:rPr>
          <w:b/>
          <w:sz w:val="28"/>
          <w:szCs w:val="28"/>
        </w:rPr>
        <w:t>аздел</w:t>
      </w:r>
      <w:r w:rsidRPr="000120A6">
        <w:rPr>
          <w:b/>
          <w:sz w:val="28"/>
          <w:szCs w:val="28"/>
        </w:rPr>
        <w:t xml:space="preserve"> </w:t>
      </w:r>
      <w:r w:rsidRPr="000120A6">
        <w:rPr>
          <w:b/>
          <w:sz w:val="28"/>
          <w:szCs w:val="28"/>
          <w:lang w:val="en-US"/>
        </w:rPr>
        <w:t>I</w:t>
      </w:r>
      <w:r w:rsidR="009F3EBA" w:rsidRPr="000120A6">
        <w:rPr>
          <w:b/>
          <w:sz w:val="28"/>
          <w:szCs w:val="28"/>
        </w:rPr>
        <w:t xml:space="preserve">. </w:t>
      </w:r>
      <w:r w:rsidRPr="000120A6">
        <w:rPr>
          <w:b/>
          <w:sz w:val="28"/>
          <w:szCs w:val="28"/>
        </w:rPr>
        <w:t>Общие сведения</w:t>
      </w:r>
    </w:p>
    <w:p w:rsidR="009F3EBA" w:rsidRPr="000120A6" w:rsidRDefault="009F3EBA" w:rsidP="00DC3E1B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0120A6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0120A6" w:rsidRDefault="00EF2AB7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EF2AB7">
              <w:rPr>
                <w:sz w:val="28"/>
                <w:szCs w:val="28"/>
              </w:rPr>
              <w:t xml:space="preserve">Эксплуатация, обслуживание и ремонт </w:t>
            </w:r>
            <w:proofErr w:type="spellStart"/>
            <w:r w:rsidRPr="00EF2AB7">
              <w:rPr>
                <w:sz w:val="28"/>
                <w:szCs w:val="28"/>
              </w:rPr>
              <w:t>вагоноопрокидывателя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0120A6" w:rsidRDefault="00EF2AB7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040E0" w:rsidRPr="000120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E040E0" w:rsidRPr="000120A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04463E" w:rsidRPr="000120A6">
              <w:rPr>
                <w:sz w:val="28"/>
                <w:szCs w:val="28"/>
                <w:lang w:val="en-US"/>
              </w:rPr>
              <w:t>6</w:t>
            </w:r>
          </w:p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0120A6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120A6" w:rsidRDefault="0056004C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0120A6">
              <w:rPr>
                <w:sz w:val="20"/>
                <w:szCs w:val="20"/>
              </w:rPr>
              <w:t>(</w:t>
            </w:r>
            <w:r w:rsidRPr="000120A6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 xml:space="preserve">Код </w:t>
            </w:r>
            <w:proofErr w:type="gramStart"/>
            <w:r w:rsidRPr="000120A6">
              <w:rPr>
                <w:sz w:val="20"/>
                <w:szCs w:val="20"/>
              </w:rPr>
              <w:t>по</w:t>
            </w:r>
            <w:proofErr w:type="gramEnd"/>
            <w:r w:rsidRPr="000120A6">
              <w:rPr>
                <w:sz w:val="20"/>
                <w:szCs w:val="20"/>
              </w:rPr>
              <w:t xml:space="preserve"> </w:t>
            </w:r>
          </w:p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120A6" w:rsidTr="0056004C">
        <w:tc>
          <w:tcPr>
            <w:tcW w:w="14992" w:type="dxa"/>
            <w:shd w:val="clear" w:color="auto" w:fill="auto"/>
          </w:tcPr>
          <w:p w:rsidR="000120A6" w:rsidRDefault="00EF2AB7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EF2AB7">
              <w:rPr>
                <w:sz w:val="28"/>
                <w:szCs w:val="28"/>
              </w:rPr>
              <w:t xml:space="preserve">Прием и транспортировка сырья для технологического процесса </w:t>
            </w:r>
          </w:p>
          <w:p w:rsidR="00EF2AB7" w:rsidRPr="000120A6" w:rsidRDefault="00EF2AB7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0120A6" w:rsidRDefault="004B0CAE" w:rsidP="00DC3E1B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Группа занятий</w:t>
      </w:r>
      <w:r w:rsidR="0056004C" w:rsidRPr="000120A6">
        <w:rPr>
          <w:sz w:val="28"/>
          <w:szCs w:val="28"/>
          <w:lang w:val="uz-Cyrl-UZ"/>
        </w:rPr>
        <w:t xml:space="preserve"> по НСКЗ</w:t>
      </w:r>
      <w:r w:rsidRPr="000120A6">
        <w:rPr>
          <w:sz w:val="28"/>
          <w:szCs w:val="28"/>
          <w:lang w:val="uz-Cyrl-UZ"/>
        </w:rPr>
        <w:t>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0120A6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EF2AB7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8333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EF2AB7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EF2AB7">
              <w:rPr>
                <w:sz w:val="28"/>
                <w:szCs w:val="28"/>
                <w:lang w:val="uz-Cyrl-UZ"/>
              </w:rPr>
              <w:t>Операторы кранов, подъемников и погрузочно-разгрузочного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120A6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4B0CAE" w:rsidRPr="000120A6" w:rsidRDefault="00230F1E" w:rsidP="00DC3E1B">
      <w:pPr>
        <w:pStyle w:val="11"/>
        <w:ind w:left="0"/>
        <w:rPr>
          <w:b/>
          <w:sz w:val="28"/>
          <w:szCs w:val="28"/>
          <w:lang w:val="uz-Cyrl-UZ"/>
        </w:rPr>
      </w:pPr>
      <w:r w:rsidRPr="000120A6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0120A6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120A6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0120A6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0120A6" w:rsidTr="00230F1E">
        <w:tc>
          <w:tcPr>
            <w:tcW w:w="65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0120A6" w:rsidTr="00230F1E">
        <w:tc>
          <w:tcPr>
            <w:tcW w:w="652" w:type="dxa"/>
            <w:vMerge w:val="restart"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0120A6" w:rsidRDefault="00EF2AB7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и обслуживание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0120A6" w:rsidRDefault="00EF2AB7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0120A6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0120A6" w:rsidRDefault="00EF2AB7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0120A6" w:rsidRDefault="006A174A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120A6">
        <w:rPr>
          <w:rFonts w:ascii="Times New Roman" w:hAnsi="Times New Roman" w:cs="Times New Roman"/>
          <w:b/>
          <w:sz w:val="28"/>
          <w:szCs w:val="28"/>
        </w:rPr>
        <w:t>на</w:t>
      </w:r>
      <w:r w:rsidRPr="000120A6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0120A6" w:rsidRDefault="00993897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0120A6" w:rsidRDefault="00993897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120A6" w:rsidRDefault="00EF2AB7" w:rsidP="00DC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и обслуживание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0120A6" w:rsidRDefault="00993897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120A6" w:rsidRDefault="00993897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0120A6" w:rsidRDefault="00993897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120A6" w:rsidRDefault="00E040E0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0120A6" w:rsidRDefault="0099389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120A6" w:rsidTr="0006296A">
        <w:tc>
          <w:tcPr>
            <w:tcW w:w="3794" w:type="dxa"/>
            <w:shd w:val="clear" w:color="auto" w:fill="auto"/>
          </w:tcPr>
          <w:p w:rsidR="00E550D4" w:rsidRPr="000120A6" w:rsidRDefault="00E550D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0120A6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E550D4" w:rsidRPr="000120A6" w:rsidRDefault="00E550D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EF2AB7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EF2AB7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154" w:rsidRPr="000120A6" w:rsidTr="00E550D4">
        <w:tc>
          <w:tcPr>
            <w:tcW w:w="3794" w:type="dxa"/>
            <w:shd w:val="clear" w:color="auto" w:fill="auto"/>
          </w:tcPr>
          <w:p w:rsidR="00107154" w:rsidRPr="000120A6" w:rsidRDefault="0010715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0120A6" w:rsidRDefault="006A174A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294F2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EF2AB7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8333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EF2AB7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Операторы кранов, подъемников и погрузочно-разгрузочного оборудования</w:t>
            </w:r>
          </w:p>
        </w:tc>
      </w:tr>
    </w:tbl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120A6" w:rsidRDefault="0010715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120A6" w:rsidRDefault="004B0CAE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EF2AB7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вагоноопрокидывателям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F2AB7" w:rsidRPr="00EF2AB7" w:rsidTr="00EF2AB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вагонотолкателями</w:t>
            </w:r>
            <w:proofErr w:type="spellEnd"/>
            <w:r w:rsidRPr="00EF2AB7">
              <w:rPr>
                <w:rFonts w:ascii="Times New Roman" w:hAnsi="Times New Roman"/>
                <w:sz w:val="20"/>
                <w:szCs w:val="20"/>
              </w:rPr>
              <w:t xml:space="preserve"> и электролебедками при подаче и установке вагонов в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вагоноопрокидыватель</w:t>
            </w:r>
            <w:proofErr w:type="spellEnd"/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>Наблюдение за посадкой зажимных крюков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>Заклинивание автосцепок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 xml:space="preserve">Прием и подача сигналов, связанных с работой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вагоноопрокидывателя</w:t>
            </w:r>
            <w:proofErr w:type="spellEnd"/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>Очистка вагонов от оставшегося груза.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 xml:space="preserve">Пуск в работу и остановка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вагоноопрокидывателя</w:t>
            </w:r>
            <w:proofErr w:type="spellEnd"/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>Наблюдение за состоянием вагонеток, тормозов и креплением тросов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вагоноопрокидывателями</w:t>
            </w:r>
            <w:proofErr w:type="spellEnd"/>
            <w:r w:rsidRPr="00EF2AB7">
              <w:rPr>
                <w:rFonts w:ascii="Times New Roman" w:hAnsi="Times New Roman"/>
                <w:sz w:val="20"/>
                <w:szCs w:val="20"/>
              </w:rPr>
              <w:t xml:space="preserve"> всех систем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 xml:space="preserve">Проверка состояния вагонов, крепления и тормозов.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 xml:space="preserve">Одновременное управление с пульта разгрузкой вагонов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вагоноопрокидывателем</w:t>
            </w:r>
            <w:proofErr w:type="spellEnd"/>
            <w:r w:rsidRPr="00EF2A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вагонотолкателем</w:t>
            </w:r>
            <w:proofErr w:type="spellEnd"/>
            <w:r w:rsidRPr="00EF2AB7">
              <w:rPr>
                <w:rFonts w:ascii="Times New Roman" w:hAnsi="Times New Roman"/>
                <w:sz w:val="20"/>
                <w:szCs w:val="20"/>
              </w:rPr>
              <w:t xml:space="preserve"> и установкой вагонов или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lastRenderedPageBreak/>
              <w:t>вагоноопрокидывателем</w:t>
            </w:r>
            <w:proofErr w:type="spellEnd"/>
            <w:r w:rsidRPr="00EF2AB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вагонотолкателем</w:t>
            </w:r>
            <w:proofErr w:type="spellEnd"/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 xml:space="preserve">Закрывание дверей и люков за светофорами при въезде на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вагоноопрокидыватель</w:t>
            </w:r>
            <w:proofErr w:type="spellEnd"/>
            <w:r w:rsidRPr="00EF2A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>Учет продолжительности работы и количества выгруженных вагонов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вагоноопрокидывателем</w:t>
            </w:r>
            <w:proofErr w:type="spellEnd"/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iCs/>
                <w:sz w:val="20"/>
                <w:szCs w:val="20"/>
              </w:rPr>
              <w:t>Соблюдать требования по безопасному выполнению работ, указанные в проекте производства работ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F2AB7" w:rsidRPr="00EF2AB7" w:rsidRDefault="00EF2AB7" w:rsidP="00EF2AB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F2AB7">
              <w:rPr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F2AB7" w:rsidRPr="00EF2AB7" w:rsidRDefault="00EF2AB7" w:rsidP="00EF2AB7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F2AB7">
              <w:rPr>
                <w:iCs/>
                <w:sz w:val="20"/>
                <w:szCs w:val="20"/>
              </w:rPr>
              <w:t xml:space="preserve">Устранять неисправности, возникающие в процессе работы </w:t>
            </w:r>
            <w:proofErr w:type="spellStart"/>
            <w:r w:rsidRPr="00EF2AB7">
              <w:rPr>
                <w:iCs/>
                <w:sz w:val="20"/>
                <w:szCs w:val="20"/>
              </w:rPr>
              <w:t>вагоноопрокидывателя</w:t>
            </w:r>
            <w:proofErr w:type="spellEnd"/>
            <w:r w:rsidRPr="00EF2AB7">
              <w:rPr>
                <w:iCs/>
                <w:sz w:val="20"/>
                <w:szCs w:val="20"/>
              </w:rPr>
              <w:t xml:space="preserve"> и препятствующие его нормальной работе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F2AB7" w:rsidRPr="00EF2AB7" w:rsidRDefault="00EF2AB7" w:rsidP="00EF2AB7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F2AB7">
              <w:rPr>
                <w:iCs/>
                <w:sz w:val="20"/>
                <w:szCs w:val="20"/>
              </w:rPr>
              <w:t xml:space="preserve">Соблюдать требования по безопасному выполнению работ, указанные в проекте производства работ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>Применять наиболее целесообразные и производительные способы работы и современные методы организации труда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 xml:space="preserve">Смазывать, чистить и убирать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вагоноопрокидыватель</w:t>
            </w:r>
            <w:proofErr w:type="spellEnd"/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Контролировать  за</w:t>
            </w:r>
            <w:proofErr w:type="gramEnd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правильной работой самого оборудования, приборов, ключей, кнопок управления, схемы блокировки, световой, звуковой сигнализации, оборудования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КИПиА</w:t>
            </w:r>
            <w:proofErr w:type="spellEnd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электрооборудования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 xml:space="preserve">Принцип действия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вагонотолкателей</w:t>
            </w:r>
            <w:proofErr w:type="spellEnd"/>
            <w:r w:rsidRPr="00EF2AB7">
              <w:rPr>
                <w:rFonts w:ascii="Times New Roman" w:hAnsi="Times New Roman"/>
                <w:sz w:val="20"/>
                <w:szCs w:val="20"/>
              </w:rPr>
              <w:t xml:space="preserve"> и электролебёдок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>Электрические и кинематические схемы обслуживаемого оборудования и механизмов и пусковой аппаратуры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F2AB7" w:rsidRPr="00EF2AB7" w:rsidRDefault="00EF2AB7" w:rsidP="00EF2AB7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F2AB7">
              <w:rPr>
                <w:sz w:val="20"/>
                <w:szCs w:val="20"/>
              </w:rPr>
              <w:t>Установленную сигнализацию и правила подачи сигналов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>Способы управления и принцип работы автоматики и блокировки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>Правила установки вагонов;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>Виды и свойства  применяемых смазочных материалов.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 xml:space="preserve">Способы выявления и устранения недостатков в работе </w:t>
            </w:r>
            <w:proofErr w:type="spellStart"/>
            <w:r w:rsidRPr="00EF2AB7">
              <w:rPr>
                <w:rFonts w:ascii="Times New Roman" w:hAnsi="Times New Roman"/>
                <w:sz w:val="20"/>
                <w:szCs w:val="20"/>
              </w:rPr>
              <w:t>вагоноопрокидывателя</w:t>
            </w:r>
            <w:proofErr w:type="spellEnd"/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AB7">
              <w:rPr>
                <w:rFonts w:ascii="Times New Roman" w:hAnsi="Times New Roman"/>
                <w:sz w:val="20"/>
                <w:szCs w:val="20"/>
              </w:rPr>
              <w:t xml:space="preserve">Схему оповещения при несчастных случаях.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0120A6" w:rsidRDefault="00E040E0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8B4BED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A40B65" w:rsidRDefault="00EF2AB7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F2AB7" w:rsidRPr="00EF2AB7" w:rsidTr="00EF2AB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разгрузке вагонов с сырьем, неполадках в работе обслуживаемого оборудования и принятых мерах по их устранению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подача сигналов, связанных с работой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Смазывание, чистка и уборка механизмы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Замена канатов и механизмов зажима.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Производство текущего ремонта агрегата.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Осмотр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  <w:r w:rsidRPr="00EF2AB7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A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рабочего места, уборка мусора и посторонних предметов, препятствующих началу производства работ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Осмотр и контроль состояния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  <w:r w:rsidRPr="00EF2A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проверка работоспособности приборов и устройств безопасности, освещения, сигнализации и блокировки, </w:t>
            </w: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предохранительных устройств и пус</w:t>
            </w:r>
            <w:r w:rsidRPr="00EF2AB7">
              <w:rPr>
                <w:rFonts w:ascii="Times New Roman" w:hAnsi="Times New Roman" w:cs="Times New Roman"/>
                <w:sz w:val="20"/>
                <w:szCs w:val="20"/>
              </w:rPr>
              <w:softHyphen/>
              <w:t>ковой аппаратуры</w:t>
            </w:r>
            <w:r w:rsidRPr="00EF2A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ограждений подвижных частей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Проверить состояние и исправность заземления электродвигателей и пусковых устройств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подготовки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 к работе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Проверить исправность оборудования, наличия масла в редукторах систем гидравлических тормозов</w:t>
            </w:r>
          </w:p>
        </w:tc>
      </w:tr>
      <w:tr w:rsidR="00EF2AB7" w:rsidRPr="00EF2AB7" w:rsidTr="00EF2AB7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Проверить состояние и надежность крепления болтовых соединений, крепления редукторов, электродвигателей, соединительных муфт, металлоконструкций и других узлов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надежность срабатывания тормозов, проверить работу блокировок и работу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 на холостом ходу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исправность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пневмоинструмента</w:t>
            </w:r>
            <w:proofErr w:type="spellEnd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, целостность резинового шланга, правильность крепления резинового шланга к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пневмоинструменту</w:t>
            </w:r>
            <w:proofErr w:type="spellEnd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, к штуцерам, к линиям воздуха высокого давления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Замена резинового уплотнения между роторами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вагоноопрокидывателями</w:t>
            </w:r>
            <w:proofErr w:type="spellEnd"/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Устранение мелких неисправностей в работе обслуживаемого оборудования.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 xml:space="preserve">Подготавливать </w:t>
            </w:r>
            <w:proofErr w:type="spellStart"/>
            <w:r w:rsidRPr="00EF2AB7"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>вагоноопрокидыватель</w:t>
            </w:r>
            <w:proofErr w:type="spellEnd"/>
            <w:r w:rsidRPr="00EF2AB7"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 xml:space="preserve"> к пуску в работу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Разборка простых сборочных единиц и механизмов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Завертывание болтов и гаек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Простые слесарные работы по разметке, образцам, шаблоном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Вести заданный режим работы механизмов по показа</w:t>
            </w:r>
            <w:r w:rsidRPr="00EF2AB7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 сигнальных устройств;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Применять имеющиеся первичные средства пожаротушения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Проверить затяжку болтовых соединений подшипниковых узлов, фундаментных болтов, всех фланцевых соединений. Проверить уровень масла в редукторах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средства индивидуальной защиты с учетом характера производимых работ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Соблюдать требования по безопасному выполнению работ, указанные в проекте производства работ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Обслуживать и смазывать механизмы;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постановки сошедших с рельсов вагонеток;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Виды и свойства применяемых смазочных материалов;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выявления и устранения недостатков в работе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Характеристика исходного сырья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Кинематические схемы обслуживаемого оборудования, механизмов и пусковой аппаратуры;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Техническую характеристику эксплуатируемого оборудования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EF2AB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EF2AB7" w:rsidRPr="00EF2AB7" w:rsidTr="00EF2AB7">
        <w:trPr>
          <w:trHeight w:val="20"/>
        </w:trPr>
        <w:tc>
          <w:tcPr>
            <w:tcW w:w="2523" w:type="dxa"/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F2AB7" w:rsidRPr="00EF2AB7" w:rsidRDefault="00EF2AB7" w:rsidP="00EF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3E1B" w:rsidRPr="000120A6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4.1</w:t>
      </w:r>
      <w:r w:rsidR="004B0CAE" w:rsidRPr="000120A6">
        <w:rPr>
          <w:rFonts w:ascii="Times New Roman" w:hAnsi="Times New Roman" w:cs="Times New Roman"/>
          <w:sz w:val="28"/>
          <w:szCs w:val="28"/>
        </w:rPr>
        <w:t>.</w:t>
      </w:r>
      <w:r w:rsidRPr="000120A6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120A6">
        <w:rPr>
          <w:rFonts w:ascii="Times New Roman" w:hAnsi="Times New Roman" w:cs="Times New Roman"/>
          <w:sz w:val="28"/>
          <w:szCs w:val="28"/>
        </w:rPr>
        <w:t>разработчи</w:t>
      </w:r>
      <w:r w:rsidRPr="000120A6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120A6" w:rsidTr="003C7AC2">
        <w:tc>
          <w:tcPr>
            <w:tcW w:w="14850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0120A6" w:rsidRDefault="003C7AC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120A6" w:rsidRDefault="00331C0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</w:t>
      </w:r>
      <w:r w:rsidR="004B0CAE" w:rsidRPr="000120A6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0120A6" w:rsidTr="003C7AC2">
        <w:tc>
          <w:tcPr>
            <w:tcW w:w="817" w:type="dxa"/>
            <w:shd w:val="clear" w:color="auto" w:fill="auto"/>
          </w:tcPr>
          <w:p w:rsidR="00892807" w:rsidRPr="000120A6" w:rsidRDefault="0089280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120A6" w:rsidRDefault="0089280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0120A6" w:rsidTr="005B4CAF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EF2AB7" w:rsidRPr="000120A6" w:rsidTr="00B9281C">
        <w:tc>
          <w:tcPr>
            <w:tcW w:w="817" w:type="dxa"/>
            <w:shd w:val="clear" w:color="auto" w:fill="auto"/>
          </w:tcPr>
          <w:p w:rsidR="00EF2AB7" w:rsidRPr="000120A6" w:rsidRDefault="00EF2AB7" w:rsidP="00B9281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EF2AB7" w:rsidRPr="000120A6" w:rsidRDefault="00EF2AB7" w:rsidP="00B9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0120A6" w:rsidRPr="000120A6" w:rsidTr="00F23AC2">
        <w:tc>
          <w:tcPr>
            <w:tcW w:w="817" w:type="dxa"/>
            <w:shd w:val="clear" w:color="auto" w:fill="auto"/>
          </w:tcPr>
          <w:p w:rsidR="000120A6" w:rsidRPr="000120A6" w:rsidRDefault="000120A6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504F37" w:rsidRPr="000120A6" w:rsidTr="00CB1263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0120A6" w:rsidTr="003C7AC2">
        <w:tc>
          <w:tcPr>
            <w:tcW w:w="817" w:type="dxa"/>
            <w:shd w:val="clear" w:color="auto" w:fill="auto"/>
          </w:tcPr>
          <w:p w:rsidR="004B0CAE" w:rsidRPr="000120A6" w:rsidRDefault="004B0CAE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120A6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120A6" w:rsidTr="003C7AC2">
        <w:tc>
          <w:tcPr>
            <w:tcW w:w="817" w:type="dxa"/>
            <w:shd w:val="clear" w:color="auto" w:fill="auto"/>
          </w:tcPr>
          <w:p w:rsidR="00742FF9" w:rsidRPr="000120A6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</w:tbl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120A6" w:rsidRDefault="003C7AC2" w:rsidP="00DC3E1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20A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0CAE" w:rsidRPr="000120A6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5B" w:rsidRDefault="0067595B" w:rsidP="0022235D">
      <w:pPr>
        <w:spacing w:after="0" w:line="240" w:lineRule="auto"/>
      </w:pPr>
      <w:r>
        <w:separator/>
      </w:r>
    </w:p>
  </w:endnote>
  <w:endnote w:type="continuationSeparator" w:id="0">
    <w:p w:rsidR="0067595B" w:rsidRDefault="0067595B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5B" w:rsidRDefault="0067595B" w:rsidP="0022235D">
      <w:pPr>
        <w:spacing w:after="0" w:line="240" w:lineRule="auto"/>
      </w:pPr>
      <w:r>
        <w:separator/>
      </w:r>
    </w:p>
  </w:footnote>
  <w:footnote w:type="continuationSeparator" w:id="0">
    <w:p w:rsidR="0067595B" w:rsidRDefault="0067595B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046567">
          <w:rPr>
            <w:rFonts w:ascii="Times New Roman" w:hAnsi="Times New Roman" w:cs="Times New Roman"/>
            <w:noProof/>
          </w:rPr>
          <w:t>VII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567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20A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463E"/>
    <w:rsid w:val="000462BF"/>
    <w:rsid w:val="00046328"/>
    <w:rsid w:val="00046567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7595B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45BF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33B5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3E1B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2AB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EF2AB7"/>
    <w:pPr>
      <w:widowControl w:val="0"/>
      <w:shd w:val="clear" w:color="auto" w:fill="FFFFFF"/>
      <w:spacing w:before="2400" w:after="0" w:line="0" w:lineRule="atLeast"/>
    </w:pPr>
    <w:rPr>
      <w:rFonts w:ascii="Times New Roman" w:hAnsi="Times New Roman"/>
      <w:spacing w:val="-3"/>
      <w:sz w:val="21"/>
      <w:szCs w:val="21"/>
    </w:rPr>
  </w:style>
  <w:style w:type="paragraph" w:styleId="af1">
    <w:name w:val="Plain Text"/>
    <w:basedOn w:val="a"/>
    <w:link w:val="af2"/>
    <w:semiHidden/>
    <w:rsid w:val="00EF2A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EF2AB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Основной текст (16)_"/>
    <w:basedOn w:val="a0"/>
    <w:link w:val="160"/>
    <w:rsid w:val="00EF2AB7"/>
    <w:rPr>
      <w:rFonts w:ascii="Times New Roman" w:hAnsi="Times New Roman"/>
      <w:spacing w:val="20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F2AB7"/>
    <w:pPr>
      <w:shd w:val="clear" w:color="auto" w:fill="FFFFFF"/>
      <w:spacing w:after="360" w:line="0" w:lineRule="atLeast"/>
    </w:pPr>
    <w:rPr>
      <w:rFonts w:ascii="Times New Roman" w:hAnsi="Times New Roman"/>
      <w:spacing w:val="2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EF2AB7"/>
    <w:pPr>
      <w:widowControl w:val="0"/>
      <w:shd w:val="clear" w:color="auto" w:fill="FFFFFF"/>
      <w:spacing w:before="2400" w:after="0" w:line="0" w:lineRule="atLeast"/>
    </w:pPr>
    <w:rPr>
      <w:rFonts w:ascii="Times New Roman" w:hAnsi="Times New Roman"/>
      <w:spacing w:val="-3"/>
      <w:sz w:val="21"/>
      <w:szCs w:val="21"/>
    </w:rPr>
  </w:style>
  <w:style w:type="paragraph" w:styleId="af1">
    <w:name w:val="Plain Text"/>
    <w:basedOn w:val="a"/>
    <w:link w:val="af2"/>
    <w:semiHidden/>
    <w:rsid w:val="00EF2A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EF2AB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Основной текст (16)_"/>
    <w:basedOn w:val="a0"/>
    <w:link w:val="160"/>
    <w:rsid w:val="00EF2AB7"/>
    <w:rPr>
      <w:rFonts w:ascii="Times New Roman" w:hAnsi="Times New Roman"/>
      <w:spacing w:val="20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F2AB7"/>
    <w:pPr>
      <w:shd w:val="clear" w:color="auto" w:fill="FFFFFF"/>
      <w:spacing w:after="360" w:line="0" w:lineRule="atLeast"/>
    </w:pPr>
    <w:rPr>
      <w:rFonts w:ascii="Times New Roman" w:hAnsi="Times New Roman"/>
      <w:spacing w:val="2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89B9-7A92-413E-A01F-4BEFFAA5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130</cp:revision>
  <cp:lastPrinted>2020-03-19T11:46:00Z</cp:lastPrinted>
  <dcterms:created xsi:type="dcterms:W3CDTF">2019-08-15T04:12:00Z</dcterms:created>
  <dcterms:modified xsi:type="dcterms:W3CDTF">2020-03-19T11:46:00Z</dcterms:modified>
</cp:coreProperties>
</file>