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9F5AB0" w:rsidRDefault="004B0CAE" w:rsidP="00FC12D8">
      <w:pPr>
        <w:pStyle w:val="11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9F5AB0">
        <w:rPr>
          <w:b/>
          <w:sz w:val="28"/>
          <w:szCs w:val="28"/>
        </w:rPr>
        <w:t>ПРОФЕССИОНАЛЬН</w:t>
      </w:r>
      <w:r w:rsidR="002F2EA9" w:rsidRPr="009F5AB0">
        <w:rPr>
          <w:b/>
          <w:sz w:val="28"/>
          <w:szCs w:val="28"/>
        </w:rPr>
        <w:t>ЫЙ СТАНДАРТ</w:t>
      </w:r>
    </w:p>
    <w:p w:rsidR="004B0CAE" w:rsidRPr="009F5AB0" w:rsidRDefault="004B0CAE" w:rsidP="00FC12D8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9F5AB0" w:rsidRDefault="00A97662" w:rsidP="00FC12D8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A97662">
        <w:rPr>
          <w:b/>
          <w:sz w:val="28"/>
          <w:szCs w:val="28"/>
        </w:rPr>
        <w:t>АППАРАТЧИК ОБЖИГА</w:t>
      </w:r>
    </w:p>
    <w:p w:rsidR="004B0CAE" w:rsidRPr="009F5AB0" w:rsidRDefault="004B0CAE" w:rsidP="00FC12D8">
      <w:pPr>
        <w:pStyle w:val="11"/>
        <w:ind w:left="0"/>
        <w:jc w:val="center"/>
        <w:rPr>
          <w:b/>
          <w:sz w:val="20"/>
          <w:szCs w:val="20"/>
        </w:rPr>
      </w:pPr>
      <w:r w:rsidRPr="009F5AB0">
        <w:rPr>
          <w:b/>
          <w:sz w:val="20"/>
          <w:szCs w:val="20"/>
        </w:rPr>
        <w:t>(</w:t>
      </w:r>
      <w:r w:rsidRPr="009F5AB0">
        <w:rPr>
          <w:b/>
          <w:sz w:val="20"/>
          <w:szCs w:val="20"/>
          <w:lang w:val="uz-Cyrl-UZ"/>
        </w:rPr>
        <w:t>наименование</w:t>
      </w:r>
      <w:r w:rsidRPr="009F5AB0">
        <w:rPr>
          <w:b/>
          <w:sz w:val="20"/>
          <w:szCs w:val="20"/>
        </w:rPr>
        <w:t xml:space="preserve"> профессионального стандарта)</w:t>
      </w:r>
    </w:p>
    <w:p w:rsidR="0048035E" w:rsidRPr="009F5AB0" w:rsidRDefault="0048035E" w:rsidP="00FC12D8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9F5AB0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9F5AB0" w:rsidRDefault="009F3EBA" w:rsidP="00FC12D8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9F5AB0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9F5AB0" w:rsidRDefault="009F3EBA" w:rsidP="00FC12D8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9F5AB0" w:rsidRDefault="009F3EBA" w:rsidP="00FC12D8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9F5AB0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9F5AB0" w:rsidRDefault="009F3EBA" w:rsidP="00FC12D8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9F5AB0" w:rsidRDefault="009F3EBA" w:rsidP="00FC12D8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9F5AB0" w:rsidRDefault="009F3EBA" w:rsidP="00FC12D8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9F5AB0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9F5AB0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9F5AB0" w:rsidRDefault="009F3EBA" w:rsidP="00FC12D8">
      <w:pPr>
        <w:pStyle w:val="11"/>
        <w:ind w:left="0"/>
        <w:jc w:val="center"/>
        <w:rPr>
          <w:sz w:val="20"/>
          <w:szCs w:val="26"/>
        </w:rPr>
      </w:pPr>
      <w:r w:rsidRPr="009F5AB0">
        <w:rPr>
          <w:sz w:val="20"/>
          <w:szCs w:val="26"/>
        </w:rPr>
        <w:t>Реквизиты утверждающей организации</w:t>
      </w:r>
    </w:p>
    <w:p w:rsidR="004B0CAE" w:rsidRPr="009F5AB0" w:rsidRDefault="004B0CAE" w:rsidP="00FC12D8">
      <w:pPr>
        <w:pStyle w:val="11"/>
        <w:ind w:left="0"/>
        <w:rPr>
          <w:b/>
          <w:sz w:val="28"/>
          <w:szCs w:val="28"/>
        </w:rPr>
      </w:pPr>
    </w:p>
    <w:p w:rsidR="004B0CAE" w:rsidRPr="009F5AB0" w:rsidRDefault="004B0CAE" w:rsidP="00FC12D8">
      <w:pPr>
        <w:pStyle w:val="11"/>
        <w:ind w:left="0"/>
        <w:jc w:val="center"/>
        <w:rPr>
          <w:b/>
          <w:sz w:val="28"/>
          <w:szCs w:val="28"/>
        </w:rPr>
      </w:pPr>
      <w:r w:rsidRPr="009F5AB0">
        <w:rPr>
          <w:b/>
          <w:sz w:val="28"/>
          <w:szCs w:val="28"/>
        </w:rPr>
        <w:t>Р</w:t>
      </w:r>
      <w:r w:rsidR="009F3EBA" w:rsidRPr="009F5AB0">
        <w:rPr>
          <w:b/>
          <w:sz w:val="28"/>
          <w:szCs w:val="28"/>
        </w:rPr>
        <w:t>аздел</w:t>
      </w:r>
      <w:r w:rsidRPr="009F5AB0">
        <w:rPr>
          <w:b/>
          <w:sz w:val="28"/>
          <w:szCs w:val="28"/>
        </w:rPr>
        <w:t xml:space="preserve"> </w:t>
      </w:r>
      <w:r w:rsidRPr="009F5AB0">
        <w:rPr>
          <w:b/>
          <w:sz w:val="28"/>
          <w:szCs w:val="28"/>
          <w:lang w:val="en-US"/>
        </w:rPr>
        <w:t>I</w:t>
      </w:r>
      <w:r w:rsidR="009F3EBA" w:rsidRPr="009F5AB0">
        <w:rPr>
          <w:b/>
          <w:sz w:val="28"/>
          <w:szCs w:val="28"/>
        </w:rPr>
        <w:t xml:space="preserve">. </w:t>
      </w:r>
      <w:r w:rsidRPr="009F5AB0">
        <w:rPr>
          <w:b/>
          <w:sz w:val="28"/>
          <w:szCs w:val="28"/>
        </w:rPr>
        <w:t>Общие сведения</w:t>
      </w:r>
    </w:p>
    <w:p w:rsidR="009F3EBA" w:rsidRPr="009F5AB0" w:rsidRDefault="009F3EBA" w:rsidP="00FC12D8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9F5AB0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9F5AB0" w:rsidRDefault="00A97662" w:rsidP="00FC12D8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технологическими процессами обжига рудного сырья в печах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9F5AB0" w:rsidRDefault="009F3EBA" w:rsidP="00FC12D8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9F5AB0" w:rsidRDefault="00A97662" w:rsidP="00FC12D8">
            <w:pPr>
              <w:pStyle w:val="11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="00492F10" w:rsidRPr="009F5AB0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492F10" w:rsidRPr="009F5AB0">
              <w:rPr>
                <w:sz w:val="28"/>
                <w:szCs w:val="28"/>
              </w:rPr>
              <w:t>.</w:t>
            </w:r>
            <w:r w:rsidR="00E040E0" w:rsidRPr="009F5AB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60</w:t>
            </w:r>
          </w:p>
          <w:p w:rsidR="009F3EBA" w:rsidRPr="009F5AB0" w:rsidRDefault="009F3EBA" w:rsidP="00FC12D8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9F5AB0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9F5AB0" w:rsidRDefault="0056004C" w:rsidP="00FC12D8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9F5AB0">
              <w:rPr>
                <w:sz w:val="20"/>
                <w:szCs w:val="20"/>
              </w:rPr>
              <w:t>(</w:t>
            </w:r>
            <w:r w:rsidRPr="009F5AB0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9F5AB0" w:rsidRDefault="009F3EBA" w:rsidP="00FC12D8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9F5AB0" w:rsidRDefault="009F3EBA" w:rsidP="00FC12D8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9F5AB0">
              <w:rPr>
                <w:sz w:val="20"/>
                <w:szCs w:val="20"/>
              </w:rPr>
              <w:t xml:space="preserve">Код по </w:t>
            </w:r>
          </w:p>
          <w:p w:rsidR="009F3EBA" w:rsidRPr="009F5AB0" w:rsidRDefault="009F3EBA" w:rsidP="00FC12D8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9F5AB0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9F5AB0" w:rsidRDefault="004B0CAE" w:rsidP="00FC12D8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9F5AB0" w:rsidRDefault="004B0CAE" w:rsidP="00FC12D8">
      <w:pPr>
        <w:pStyle w:val="11"/>
        <w:ind w:left="0"/>
        <w:rPr>
          <w:sz w:val="28"/>
          <w:szCs w:val="28"/>
          <w:lang w:val="uz-Cyrl-UZ"/>
        </w:rPr>
      </w:pPr>
      <w:r w:rsidRPr="009F5AB0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9F5AB0" w:rsidRDefault="00230F1E" w:rsidP="00FC12D8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9F5AB0" w:rsidTr="0056004C">
        <w:tc>
          <w:tcPr>
            <w:tcW w:w="14992" w:type="dxa"/>
            <w:shd w:val="clear" w:color="auto" w:fill="auto"/>
          </w:tcPr>
          <w:p w:rsidR="00492F10" w:rsidRPr="009F5AB0" w:rsidRDefault="00A97662" w:rsidP="00FC12D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A97662">
              <w:rPr>
                <w:sz w:val="28"/>
                <w:szCs w:val="28"/>
                <w:lang w:val="uz-Cyrl-UZ"/>
              </w:rPr>
              <w:t xml:space="preserve">Обжиг сырья в печах с целью изменения химического состава, восстановления, окисления и удаления отдельных компонентов </w:t>
            </w:r>
          </w:p>
        </w:tc>
      </w:tr>
    </w:tbl>
    <w:p w:rsidR="004B0CAE" w:rsidRPr="009F5AB0" w:rsidRDefault="004B0CAE" w:rsidP="00FC12D8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9F5AB0" w:rsidRDefault="004B0CAE" w:rsidP="00FC12D8">
      <w:pPr>
        <w:pStyle w:val="11"/>
        <w:ind w:left="0"/>
        <w:rPr>
          <w:sz w:val="28"/>
          <w:szCs w:val="28"/>
          <w:lang w:val="uz-Cyrl-UZ"/>
        </w:rPr>
      </w:pPr>
      <w:r w:rsidRPr="009F5AB0">
        <w:rPr>
          <w:sz w:val="28"/>
          <w:szCs w:val="28"/>
          <w:lang w:val="uz-Cyrl-UZ"/>
        </w:rPr>
        <w:t>Группа занятий</w:t>
      </w:r>
      <w:r w:rsidR="0056004C" w:rsidRPr="009F5AB0">
        <w:rPr>
          <w:sz w:val="28"/>
          <w:szCs w:val="28"/>
          <w:lang w:val="uz-Cyrl-UZ"/>
        </w:rPr>
        <w:t xml:space="preserve"> по НСКЗ</w:t>
      </w:r>
      <w:r w:rsidRPr="009F5AB0">
        <w:rPr>
          <w:sz w:val="28"/>
          <w:szCs w:val="28"/>
          <w:lang w:val="uz-Cyrl-UZ"/>
        </w:rPr>
        <w:t>:</w:t>
      </w:r>
    </w:p>
    <w:p w:rsidR="00230F1E" w:rsidRPr="009F5AB0" w:rsidRDefault="00230F1E" w:rsidP="00FC12D8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9F5AB0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9F5AB0" w:rsidRDefault="00A97662" w:rsidP="00FC12D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815</w:t>
            </w:r>
            <w:r w:rsidR="009F5AB0" w:rsidRPr="009F5AB0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9F5AB0" w:rsidRDefault="00A97662" w:rsidP="00FC12D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A97662">
              <w:rPr>
                <w:sz w:val="28"/>
                <w:szCs w:val="28"/>
                <w:lang w:val="uz-Cyrl-UZ"/>
              </w:rPr>
              <w:t>Операторы термического оборудования химических производств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9F5AB0" w:rsidRDefault="00E040E0" w:rsidP="00FC12D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9F5AB0" w:rsidRDefault="00E040E0" w:rsidP="00FC12D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9F5AB0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9F5AB0" w:rsidRDefault="0056004C" w:rsidP="00FC12D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9F5AB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9F5AB0" w:rsidRDefault="0056004C" w:rsidP="00FC12D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9F5AB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9F5AB0" w:rsidRDefault="0056004C" w:rsidP="00FC12D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9F5AB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9F5AB0" w:rsidRDefault="0056004C" w:rsidP="00FC12D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9F5AB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9F5AB0" w:rsidRDefault="00230F1E" w:rsidP="00FC12D8">
      <w:pPr>
        <w:pStyle w:val="11"/>
        <w:ind w:left="0"/>
        <w:rPr>
          <w:sz w:val="28"/>
          <w:szCs w:val="28"/>
          <w:lang w:val="uz-Cyrl-UZ"/>
        </w:rPr>
      </w:pPr>
    </w:p>
    <w:p w:rsidR="00230F1E" w:rsidRPr="009F5AB0" w:rsidRDefault="00230F1E" w:rsidP="00FC12D8">
      <w:pPr>
        <w:pStyle w:val="11"/>
        <w:ind w:left="0"/>
        <w:rPr>
          <w:sz w:val="28"/>
          <w:szCs w:val="28"/>
          <w:lang w:val="uz-Cyrl-UZ"/>
        </w:rPr>
      </w:pPr>
    </w:p>
    <w:p w:rsidR="004B0CAE" w:rsidRPr="009F5AB0" w:rsidRDefault="00230F1E" w:rsidP="00FC12D8">
      <w:pPr>
        <w:pStyle w:val="11"/>
        <w:ind w:left="0"/>
        <w:rPr>
          <w:b/>
          <w:sz w:val="28"/>
          <w:szCs w:val="28"/>
          <w:lang w:val="uz-Cyrl-UZ"/>
        </w:rPr>
      </w:pPr>
      <w:r w:rsidRPr="009F5AB0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9F5AB0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9F5AB0" w:rsidRDefault="004B0CAE" w:rsidP="00FC12D8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9F5AB0" w:rsidTr="00230F1E">
        <w:tc>
          <w:tcPr>
            <w:tcW w:w="1668" w:type="dxa"/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9F5AB0" w:rsidTr="00230F1E">
        <w:tc>
          <w:tcPr>
            <w:tcW w:w="1668" w:type="dxa"/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9F5AB0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9F5AB0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9F5AB0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9F5AB0" w:rsidRDefault="00230F1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9F5AB0" w:rsidRDefault="00230F1E" w:rsidP="00FC12D8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9F5AB0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9F5AB0" w:rsidRDefault="004B0CAE" w:rsidP="00FC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9F5A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AB0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9F5AB0" w:rsidRDefault="004B0CAE" w:rsidP="00FC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9F5AB0" w:rsidRDefault="004B0CAE" w:rsidP="00FC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9F5AB0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9F5AB0" w:rsidTr="00230F1E">
        <w:tc>
          <w:tcPr>
            <w:tcW w:w="652" w:type="dxa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9F5AB0" w:rsidTr="00230F1E">
        <w:tc>
          <w:tcPr>
            <w:tcW w:w="652" w:type="dxa"/>
            <w:vMerge w:val="restart"/>
            <w:shd w:val="clear" w:color="auto" w:fill="auto"/>
          </w:tcPr>
          <w:p w:rsidR="0014060D" w:rsidRPr="009F5AB0" w:rsidRDefault="0014060D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9F5AB0" w:rsidRDefault="00A97662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обжига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9F5AB0" w:rsidRDefault="0014060D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9F5AB0" w:rsidRDefault="00A97662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Ведение процесса фильтрац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пульп, растворов на фильтрах</w:t>
            </w:r>
          </w:p>
        </w:tc>
        <w:tc>
          <w:tcPr>
            <w:tcW w:w="993" w:type="dxa"/>
            <w:shd w:val="clear" w:color="auto" w:fill="auto"/>
          </w:tcPr>
          <w:p w:rsidR="0014060D" w:rsidRPr="009F5AB0" w:rsidRDefault="0014060D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9F5AB0" w:rsidRDefault="0014060D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7A" w:rsidRPr="009F5AB0" w:rsidTr="00230F1E">
        <w:tc>
          <w:tcPr>
            <w:tcW w:w="652" w:type="dxa"/>
            <w:vMerge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9F5AB0" w:rsidRDefault="00A97662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Ведение процесса сушки сырья, промежуточных продуктов и готовой продукции в печах различных конструкций с электрическим, газовым, маз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утным и другими видами обогрева</w:t>
            </w:r>
          </w:p>
        </w:tc>
        <w:tc>
          <w:tcPr>
            <w:tcW w:w="993" w:type="dxa"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5AB0" w:rsidRPr="009F5AB0" w:rsidTr="00230F1E">
        <w:tc>
          <w:tcPr>
            <w:tcW w:w="652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9F5AB0" w:rsidRPr="009F5AB0" w:rsidRDefault="00A97662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гранулирования полупродуктов и продуктов в </w:t>
            </w:r>
            <w:proofErr w:type="spellStart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грануляторах</w:t>
            </w:r>
            <w:proofErr w:type="spellEnd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 или гранулирования в «кипящем слое» на установках, оснащенных средствами автоматического регулирования и автоматической, блокировки</w:t>
            </w:r>
          </w:p>
        </w:tc>
        <w:tc>
          <w:tcPr>
            <w:tcW w:w="993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84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7A" w:rsidRPr="009F5AB0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9F5AB0" w:rsidRDefault="00A97662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обжига сырья в печах с целью изменения химического состава, восстановления, окисления и удаления отдельных компонентов</w:t>
            </w:r>
          </w:p>
        </w:tc>
        <w:tc>
          <w:tcPr>
            <w:tcW w:w="993" w:type="dxa"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9F5AB0" w:rsidRPr="009F5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84" w:type="dxa"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9F5AB0" w:rsidRDefault="006A174A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9F5AB0" w:rsidRDefault="004B0CAE" w:rsidP="00FC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9F5A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AB0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9F5AB0" w:rsidRDefault="004B0CAE" w:rsidP="00FC12D8">
      <w:pPr>
        <w:pStyle w:val="a3"/>
        <w:numPr>
          <w:ilvl w:val="1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9F5AB0">
        <w:rPr>
          <w:rFonts w:ascii="Times New Roman" w:hAnsi="Times New Roman" w:cs="Times New Roman"/>
          <w:b/>
          <w:sz w:val="28"/>
          <w:szCs w:val="28"/>
        </w:rPr>
        <w:t>на</w:t>
      </w:r>
      <w:r w:rsidRPr="009F5AB0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9F5AB0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9F5AB0" w:rsidRDefault="00993897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9F5AB0" w:rsidRDefault="00993897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9F5AB0" w:rsidRDefault="00A97662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технологического процесса обжига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9F5AB0" w:rsidRDefault="00993897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9F5AB0" w:rsidRDefault="00993897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9F5AB0" w:rsidRDefault="00993897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9F5AB0" w:rsidRDefault="00E040E0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</w:tbl>
    <w:p w:rsidR="00993897" w:rsidRPr="009F5AB0" w:rsidRDefault="00993897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9F5AB0" w:rsidTr="0006296A">
        <w:tc>
          <w:tcPr>
            <w:tcW w:w="3794" w:type="dxa"/>
            <w:shd w:val="clear" w:color="auto" w:fill="auto"/>
          </w:tcPr>
          <w:p w:rsidR="00E550D4" w:rsidRPr="009F5AB0" w:rsidRDefault="00E550D4" w:rsidP="00FC1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9F5AB0" w:rsidRDefault="00A97662" w:rsidP="00A97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Аппаратчик обжига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E550D4" w:rsidRPr="009F5AB0" w:rsidRDefault="00E550D4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9F5AB0" w:rsidTr="00E550D4">
        <w:tc>
          <w:tcPr>
            <w:tcW w:w="3794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Средне специальное профессиональные образовании.</w:t>
            </w:r>
          </w:p>
          <w:p w:rsidR="004B0CAE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9F5AB0" w:rsidTr="00E550D4">
        <w:tc>
          <w:tcPr>
            <w:tcW w:w="3794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9F5AB0" w:rsidTr="00E550D4">
        <w:tc>
          <w:tcPr>
            <w:tcW w:w="3794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B0CAE" w:rsidRPr="009F5AB0" w:rsidRDefault="009F5AB0" w:rsidP="00A97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удостоверения.</w:t>
            </w:r>
          </w:p>
        </w:tc>
      </w:tr>
      <w:tr w:rsidR="00107154" w:rsidRPr="009F5AB0" w:rsidTr="00E550D4">
        <w:tc>
          <w:tcPr>
            <w:tcW w:w="3794" w:type="dxa"/>
            <w:shd w:val="clear" w:color="auto" w:fill="auto"/>
          </w:tcPr>
          <w:p w:rsidR="00107154" w:rsidRPr="009F5AB0" w:rsidRDefault="00107154" w:rsidP="00FC1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9F5AB0" w:rsidRDefault="006A174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B0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9F5AB0" w:rsidTr="00E550D4">
        <w:tc>
          <w:tcPr>
            <w:tcW w:w="4644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97662" w:rsidRPr="009F5AB0" w:rsidTr="00E550D4">
        <w:tc>
          <w:tcPr>
            <w:tcW w:w="4644" w:type="dxa"/>
            <w:shd w:val="clear" w:color="auto" w:fill="auto"/>
          </w:tcPr>
          <w:p w:rsidR="00A97662" w:rsidRPr="009F5AB0" w:rsidRDefault="00A97662" w:rsidP="00A97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A97662" w:rsidRPr="00A97662" w:rsidRDefault="00A97662" w:rsidP="00A97662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8752" w:type="dxa"/>
            <w:shd w:val="clear" w:color="auto" w:fill="auto"/>
          </w:tcPr>
          <w:p w:rsidR="00A97662" w:rsidRPr="00A97662" w:rsidRDefault="00A97662" w:rsidP="00A97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Операторы термического оборудования химических производств</w:t>
            </w:r>
          </w:p>
        </w:tc>
      </w:tr>
    </w:tbl>
    <w:p w:rsidR="00294F25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F5AB0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F5AB0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F5AB0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F5AB0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F5AB0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F5AB0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9F5AB0" w:rsidRDefault="00107154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9F5AB0" w:rsidRDefault="004B0CAE" w:rsidP="00FC12D8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9F5AB0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9F5AB0" w:rsidRDefault="00107154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9F5AB0" w:rsidRDefault="00107154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9F5AB0" w:rsidRDefault="00A97662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Ведение процесса фильтрации пульп, растворов на фильтрах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9F5AB0" w:rsidRDefault="00107154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9F5AB0" w:rsidRDefault="0014060D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9F5AB0" w:rsidRDefault="00107154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9F5AB0" w:rsidRDefault="0014060D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97662" w:rsidRPr="00A97662" w:rsidTr="00A9766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процессу фильтрации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Регулирование загрузки и разгрузки фильтров в соответствии с заданным режимом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Контроль вакуума и давления в фильтрующих аппаратах, температуры, плотности и РН среды фильтруемых жидкостей, их уровня в напорных баках и емкостях, чистоты слива и других технологических параметров по показаниям приборов и результатам анализа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Включение фильтра в вакуумную и компрессорную системы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Отбор проб и проведение экспресс-анализов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Чистка фильтров, промывка фильтровальных рам и трубопроводов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Замена рам, полотен и чехлов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в работе обслуживаемого оборудования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Участие в ремонте обслуживаемого оборудования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документации.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Участие в погрузке, разгрузке и доставке материалов и оборудования.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Регулировать давление, разряжение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Эксплуатировать сосудов, работающих под давлением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Заменять фильтрующие ткани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Устанавливать ограждения и предупредительные знаки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Принцип работы применяемых механизмов, приспособлений и инструментов, правила обращения с ними; неисправности в работе и способы их выявления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фильтрующих аппаратов, вакуум-насосов, компрессоров и другого обслуживаемого оборудования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Технологию процесса фильтрации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Схему коммуникаций всех назначений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Способы регулирования давления, разряжения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Основные свойства исходных пульп, растворов и требования, предъявляемые к отфильтрованным продуктам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Установленную сигнализацию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Схему автоматического ведения процесса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Порядок регенерации и замены фильтрующей ткани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эксплуатации сосудов, работающих под давлением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приборами контроля и регулирования процесса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профилактическими (дезинфицирующими) средствами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9F5AB0" w:rsidRDefault="00E040E0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Default="008B4BED" w:rsidP="00FC12D8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9F5AB0" w:rsidRPr="009F5AB0" w:rsidRDefault="009F5AB0" w:rsidP="00FC12D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9F5AB0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9F5AB0" w:rsidRDefault="00E550D4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9F5AB0" w:rsidRDefault="00A97662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Ведение процесса сушки сырья, промежуточных продуктов и готовой продукции в печах различных конструкций с электрическим, газовым, мазутным и другими видами обогрева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9F5AB0" w:rsidRDefault="008B4BED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9F5AB0" w:rsidRDefault="008B4BED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9F5AB0" w:rsidRDefault="008B4BED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9F5AB0" w:rsidRDefault="0014060D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97662" w:rsidRPr="00A97662" w:rsidTr="00A9766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процессу сушки, неполадках в работе обслуживаемого оборудования и принятых мерах по их устранению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Ведение процесса сушки сырья, промежуточных продуктов и готовой продукции в печах различных конструкций с электрическим, газовым, мазутным и другими видами обогрева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Прием, сгущение, фильтрация пульпы.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Регулирование дутья, тяги, температурного режима, других технологических параметров и подачи влажного продукта, топлива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Отбор проб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Наблюдение за режимом сушки и работой питателей, транспортеров, дезинтеграторов, пылеулавливающей аппаратуры и другого обслуживаемого оборудования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Визуальное определение качества сушки продуктов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Наблюдение за состоянием футеровки печи, работой форсунок, горелок.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Сдача оборудования в ремонт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в работе обслуживаемого оборудования.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Выявлять визуально и (или)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специальный инструмент и приспособления при устранении неисправностей, наращивании и ремонте оборудований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Контролировать за равномерным поступлением влажного продукта в сушильный аппарат при непрерывном процессе производства, контроль и регулирование скорости транспортерных лент в сушилках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Регулирование температурного режима, подачи пара, воздуха по контрольно-измерительным приборам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Отбирать пробы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Контроль  бесперебойной работ</w:t>
            </w:r>
            <w:r w:rsidRPr="00A9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по показаниям контрольно-измерительных приборов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Запускать и останавливать сушильные аппараты и другие обслуживаемые оборудования.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в работе оборудования и коммуникаций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Принимать оборудования из ремонта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режима: содержания влаги, давления вакуума, температуры входящих и выходящих газов, ситового состава готовой продукции, расхода топлива на всех стадиях обслуживаемого участка по показаниям контрольно-измерительных приборов и результатам анализов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Выполнять несложный ремонт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Замерять расход сырья и выхода готового продукта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Сорта и свойства смазочных материалов  и способы их применения;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Устройство сушильного и другого применяемого оборудования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Основы технологии и режимы сушки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Порядок пуска и остановки печей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Технологическую схему цепи аппаратов и установок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Виды и характеристики топлива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сырью и готовой продукции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 их показаниями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Правила отбора проб и методику проведения анализов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технологические свойства продуктов и вспомогательных материалов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Схему арматуры и коммуникаций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Правила регулирования процесса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9F5AB0" w:rsidRDefault="00E040E0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Pr="009F5AB0" w:rsidRDefault="006B557A" w:rsidP="00FC12D8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6B557A" w:rsidRPr="009F5AB0" w:rsidTr="00492F10">
        <w:tc>
          <w:tcPr>
            <w:tcW w:w="1956" w:type="dxa"/>
            <w:tcBorders>
              <w:right w:val="single" w:sz="4" w:space="0" w:color="auto"/>
            </w:tcBorders>
          </w:tcPr>
          <w:p w:rsidR="006B557A" w:rsidRPr="009F5AB0" w:rsidRDefault="006B557A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9F5AB0" w:rsidRDefault="00A97662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гранулирования полупродуктов и продуктов в </w:t>
            </w:r>
            <w:proofErr w:type="spellStart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грануляторах</w:t>
            </w:r>
            <w:proofErr w:type="spellEnd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 или гранулирования в «кипящем слое» на установках, оснащенных средствами автоматического регулирования и автоматической, блокировки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9F5AB0" w:rsidRDefault="006B557A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9F5AB0" w:rsidRDefault="006B557A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9F5AB0" w:rsidRDefault="006B557A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9F5AB0" w:rsidRDefault="006B557A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B557A" w:rsidRDefault="006B557A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97662" w:rsidRPr="00A97662" w:rsidTr="00A9766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процессу грануляции, неполадках в работе обслуживаемого оборудования и принятых мерах по их устранению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Гранулирование полупродуктов и продуктов в </w:t>
            </w:r>
            <w:proofErr w:type="spellStart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грануляторах</w:t>
            </w:r>
            <w:proofErr w:type="spellEnd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 или гранулирования в «кипящем слое» на установках, оснащенных средствами автоматического регулирования и автоматической блокировки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равномерной подачей сырья и уровнем масла в </w:t>
            </w:r>
            <w:proofErr w:type="spellStart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грануляторы</w:t>
            </w:r>
            <w:proofErr w:type="spellEnd"/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Обеспечение, согласно технологическому режиму, температуры, давления, концентрации, гранулометрического состава готового продукта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Визуальное определение качества гранул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Отбор проб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Передача продукта на дальнейшую обработку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Расчет потребного количества сырья и выхода готового продукта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spellStart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грануляторов</w:t>
            </w:r>
            <w:proofErr w:type="spellEnd"/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, баков-приемников, бункеров-питателей, насосов, подъемно-транспортных механизмов и другого оборудования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в работе оборудования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Чистка аппаратов и коммуникаций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ремонту, прием из ремонта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Регулирование подачи сырья и растворов, выхода готового продукта, расхода и понижения давления газов, поступления воздуха, давление воздуха, температуры раствора, расхода при помощи средств автоматического контроля и контрольно-измерительных приборов.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Предупреждение и устранение причин отклонений от норм технологического режима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Наладка и устранение неполадок в работе оборудования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установок гранулирования, охладителей, центробежных насосов, газоочистителей, теплообменников, вентиляторов и другого оборудования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Учет расхода сырья и материалов.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Выявлять визуально и (или)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специальный инструмент и приспособления при устранении неисправностей, наращивании и ремонте оборудований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Отбирать пробы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в работе оборудования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Обеспечивать, согласно технологическому режиму, температуру, давление, концентрацию, гранулометрический состав готового продукта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Подготавливать оборудования к ремонту и принимать из ремонта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отклонения от норм технологического режима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Сорта и свойства смазочных материалов  и способы их применения;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технологические свойства сырья и вспомогательных материалов, требования, предъявляемые к ним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Приемы работы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основного и вспомогательного оборудования, подъемно-транспортных механизмов и правила их обслуживания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Схему арматуры и коммуникаций на обслуживаемом участке, сущность и правила регулирования технологического процесса, технологический режим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Правила отбора проб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5AB0" w:rsidRPr="009F5AB0" w:rsidRDefault="009F5AB0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AB0" w:rsidRPr="009F5AB0" w:rsidRDefault="009F5AB0" w:rsidP="00FC12D8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9F5AB0" w:rsidRPr="009F5AB0" w:rsidTr="00750EDE">
        <w:tc>
          <w:tcPr>
            <w:tcW w:w="1956" w:type="dxa"/>
            <w:tcBorders>
              <w:right w:val="single" w:sz="4" w:space="0" w:color="auto"/>
            </w:tcBorders>
          </w:tcPr>
          <w:p w:rsidR="009F5AB0" w:rsidRPr="009F5AB0" w:rsidRDefault="009F5AB0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0" w:rsidRPr="009F5AB0" w:rsidRDefault="00A97662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обжига сырья в печах с целью изменения химического состава, восстановления, окисления и удаления отдельных компонентов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F5AB0" w:rsidRPr="009F5AB0" w:rsidRDefault="009F5AB0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0" w:rsidRPr="009F5AB0" w:rsidRDefault="009F5AB0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F5AB0" w:rsidRPr="009F5AB0" w:rsidRDefault="009F5AB0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0" w:rsidRPr="009F5AB0" w:rsidRDefault="009F5AB0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F5AB0" w:rsidRDefault="009F5AB0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97662" w:rsidRPr="00A97662" w:rsidTr="00A9766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процессу обжига, неполадках в работе обслуживаемого оборудования и принятых мерах по их устранению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Обжиг сырья в печах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Загрузка сырья в печь, распределение его по рабочей поверхности, включение механизмов печи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Наблюдение за поступлением газов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Выгрузка продукта, огарка, пыли, передача на последующие операций или на склад, обслуживание отопительных устройств печи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Отбор проб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Наблюдение за ходом технологического процесса, устранение нарушений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Обслуживание печей разных типов, транспортирующих механизмов, разгрузочных и загрузочных устройств, насосов и форсунок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ремонту, участие в его ремонте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Обслуживание газорегуляторного пункта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технологического регламента и качеством продукции по показаниям контрольно-измерительных приборов, результатом анализов и визуальным наблюдениям, режима и времени ведения процесса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Обслуживание печей, элеваторов, контрольно-измерительных приборов, регулирующих устройств и коммуникаций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Прием оборудования из ремонта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Регулирование подачи сырья, материалов, топлива, температурного режима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Ведение журнала работы печи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Отбирать пробы, проводить анализы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Регулировать процесс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Запускать и останавливать оборудование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Уметь устранять неполадки в работе оборудования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нормального технологического режима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Подготовить к ремонту и принимать оборудование из ремонта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Схему производства продукта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Назначение технологического процесса обжига, сущность процесса обжига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Основные свойства сырья, технологического топлива и вспомогательных материалов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Принцип работы обслуживаемого оборудования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Правила отбора проб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обслуживании термических процессов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Правила регулирования процесса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Методику проведения анализов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Основы химии, основы электротехники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Порядок пуска и остановки печи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Схемы газоходов и коммуникаций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Схемы загрузки печи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Устройство обслуживаемых печей, оборудования и средств измерений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Условия повышения стойкости футеровки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Системы сигнализации и газоочистки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работу печей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Способы увеличения производительности печей и улучшения качества обожженной продукции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Схемы блокировки, автоматизации и сигнализации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Схему автоматического регулирования работы печей</w:t>
            </w: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62" w:rsidRPr="00A97662" w:rsidTr="00A97662">
        <w:trPr>
          <w:trHeight w:val="20"/>
        </w:trPr>
        <w:tc>
          <w:tcPr>
            <w:tcW w:w="2523" w:type="dxa"/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97662" w:rsidRPr="00A97662" w:rsidRDefault="00A97662" w:rsidP="000547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97662" w:rsidRDefault="00A97662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Pr="009F5AB0" w:rsidRDefault="006B557A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Pr="009F5AB0" w:rsidRDefault="006B557A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9F5AB0" w:rsidRDefault="004B0CAE" w:rsidP="00FC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9F5A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AB0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9F5AB0" w:rsidRDefault="004B0CAE" w:rsidP="00FC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9F5AB0" w:rsidRDefault="003C7AC2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B0">
        <w:rPr>
          <w:rFonts w:ascii="Times New Roman" w:hAnsi="Times New Roman" w:cs="Times New Roman"/>
          <w:sz w:val="28"/>
          <w:szCs w:val="28"/>
        </w:rPr>
        <w:t>4.1</w:t>
      </w:r>
      <w:r w:rsidR="004B0CAE" w:rsidRPr="009F5AB0">
        <w:rPr>
          <w:rFonts w:ascii="Times New Roman" w:hAnsi="Times New Roman" w:cs="Times New Roman"/>
          <w:sz w:val="28"/>
          <w:szCs w:val="28"/>
        </w:rPr>
        <w:t>.</w:t>
      </w:r>
      <w:r w:rsidRPr="009F5AB0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9F5AB0">
        <w:rPr>
          <w:rFonts w:ascii="Times New Roman" w:hAnsi="Times New Roman" w:cs="Times New Roman"/>
          <w:sz w:val="28"/>
          <w:szCs w:val="28"/>
        </w:rPr>
        <w:t>разработчи</w:t>
      </w:r>
      <w:r w:rsidRPr="009F5AB0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9F5AB0" w:rsidTr="003C7AC2">
        <w:tc>
          <w:tcPr>
            <w:tcW w:w="14850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9F5AB0" w:rsidRDefault="00B95331" w:rsidP="00FC12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9F5AB0" w:rsidRDefault="00B95331" w:rsidP="00FC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9F5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9F5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9F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9F5A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9F5A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9F5AB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9F5AB0" w:rsidRDefault="003C7AC2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9F5AB0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9F5AB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9F5AB0" w:rsidRDefault="004B0CAE" w:rsidP="00FC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9F5AB0" w:rsidRDefault="004B0CAE" w:rsidP="00FC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9F5AB0" w:rsidRDefault="00331C0E" w:rsidP="00FC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9F5AB0" w:rsidRDefault="003C7AC2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B0">
        <w:rPr>
          <w:rFonts w:ascii="Times New Roman" w:hAnsi="Times New Roman" w:cs="Times New Roman"/>
          <w:sz w:val="28"/>
          <w:szCs w:val="28"/>
        </w:rPr>
        <w:t>4.</w:t>
      </w:r>
      <w:r w:rsidR="004B0CAE" w:rsidRPr="009F5AB0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9F5AB0" w:rsidRDefault="004B0CAE" w:rsidP="00FC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Центральное рудоуправление ГП «Навоийский ГМК»</w:t>
            </w:r>
          </w:p>
        </w:tc>
      </w:tr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9F5AB0" w:rsidRDefault="003C7AC2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9F5AB0" w:rsidRDefault="003C7AC2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B0">
        <w:rPr>
          <w:rFonts w:ascii="Times New Roman" w:hAnsi="Times New Roman" w:cs="Times New Roman"/>
          <w:sz w:val="28"/>
          <w:szCs w:val="28"/>
        </w:rPr>
        <w:lastRenderedPageBreak/>
        <w:t>4.3. Решение Совета по профессиональным квалификациям</w:t>
      </w:r>
    </w:p>
    <w:p w:rsidR="003C7AC2" w:rsidRPr="009F5AB0" w:rsidRDefault="003C7AC2" w:rsidP="00FC12D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9F5AB0" w:rsidRDefault="003C7AC2" w:rsidP="00FC1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5AB0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9F5AB0" w:rsidRDefault="003C7AC2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9F5AB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9F5AB0" w:rsidRDefault="003C7AC2" w:rsidP="00FC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9F5AB0" w:rsidRDefault="003C7AC2" w:rsidP="00FC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9F5AB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9F5AB0" w:rsidRDefault="003C7AC2" w:rsidP="00FC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9F5AB0" w:rsidRDefault="003C7AC2" w:rsidP="00FC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9F5AB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9F5AB0" w:rsidRDefault="003C7AC2" w:rsidP="00FC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9F5AB0" w:rsidRDefault="003C7AC2" w:rsidP="00FC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9F5AB0" w:rsidRDefault="004B0CAE" w:rsidP="00FC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9F5AB0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EF" w:rsidRDefault="007B79EF" w:rsidP="0022235D">
      <w:pPr>
        <w:spacing w:after="0" w:line="240" w:lineRule="auto"/>
      </w:pPr>
      <w:r>
        <w:separator/>
      </w:r>
    </w:p>
  </w:endnote>
  <w:endnote w:type="continuationSeparator" w:id="0">
    <w:p w:rsidR="007B79EF" w:rsidRDefault="007B79EF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EF" w:rsidRDefault="007B79EF" w:rsidP="0022235D">
      <w:pPr>
        <w:spacing w:after="0" w:line="240" w:lineRule="auto"/>
      </w:pPr>
      <w:r>
        <w:separator/>
      </w:r>
    </w:p>
  </w:footnote>
  <w:footnote w:type="continuationSeparator" w:id="0">
    <w:p w:rsidR="007B79EF" w:rsidRDefault="007B79EF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2F10" w:rsidRPr="006A0DAF" w:rsidRDefault="00492F10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A97662">
          <w:rPr>
            <w:rFonts w:ascii="Times New Roman" w:hAnsi="Times New Roman" w:cs="Times New Roman"/>
            <w:noProof/>
          </w:rPr>
          <w:t>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492F10" w:rsidRDefault="00492F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662">
          <w:rPr>
            <w:noProof/>
          </w:rPr>
          <w:t>I</w:t>
        </w:r>
        <w:r>
          <w:fldChar w:fldCharType="end"/>
        </w:r>
      </w:p>
    </w:sdtContent>
  </w:sdt>
  <w:p w:rsidR="00492F10" w:rsidRDefault="00492F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1551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0C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2F10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557A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B79EF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4127A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3FD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4C23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B0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97662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354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28DD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2D8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F259-B6B9-48ED-8E0B-A7BF1C9B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134</cp:revision>
  <cp:lastPrinted>2020-03-05T06:54:00Z</cp:lastPrinted>
  <dcterms:created xsi:type="dcterms:W3CDTF">2019-08-15T04:12:00Z</dcterms:created>
  <dcterms:modified xsi:type="dcterms:W3CDTF">2020-03-18T14:25:00Z</dcterms:modified>
</cp:coreProperties>
</file>