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97477E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A00FF3" w:rsidRDefault="00A00FF3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F3">
        <w:rPr>
          <w:rFonts w:ascii="Times New Roman" w:hAnsi="Times New Roman"/>
          <w:b/>
          <w:sz w:val="24"/>
          <w:szCs w:val="24"/>
          <w:lang w:val="uz-Cyrl-UZ"/>
        </w:rPr>
        <w:t>Мевачилик ва узумчилик кичик агрономи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D775" wp14:editId="70C67D7D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0041E5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97477E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97477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97477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6E60E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Мева-резавор мева ва узум етиштириш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DE21D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А01.013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97477E" w:rsidP="009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6E60E2" w:rsidP="00A00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ва узумзорлар </w:t>
            </w:r>
            <w:r w:rsidR="00A00FF3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ҳудудлар бўйича мевали ўсимликлар тур ва </w:t>
            </w:r>
            <w:r w:rsidR="00A00F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 ҳамда мевали боғлар ва узумзорларни парваришлаш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00FF3" w:rsidRDefault="00A00FF3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A00FF3">
              <w:rPr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00FF3" w:rsidRDefault="00A00FF3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A00FF3">
              <w:rPr>
                <w:lang w:val="uz-Cyrl-UZ"/>
              </w:rPr>
              <w:t>Мевачилик ва узумчилик кичик агрономи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0F5BC7" w:rsidRPr="00A60E86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DE21DB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97477E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A00FF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хўжалиги, овчилик ва бу соҳаларда хизмат кўрсатиш</w:t>
            </w:r>
          </w:p>
        </w:tc>
      </w:tr>
      <w:tr w:rsidR="00B24FF9" w:rsidRPr="00B24FF9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32740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A60E86">
              <w:rPr>
                <w:lang w:val="uz-Cyrl-UZ"/>
              </w:rPr>
              <w:t>01.21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327400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A60E86">
              <w:rPr>
                <w:lang w:val="uz-Cyrl-UZ"/>
              </w:rPr>
              <w:t>Узум етиштириш</w:t>
            </w:r>
          </w:p>
        </w:tc>
      </w:tr>
      <w:tr w:rsidR="00B24FF9" w:rsidRPr="00B24FF9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0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0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Тропик ва субтропик мевалар етиштириш</w:t>
            </w:r>
          </w:p>
        </w:tc>
      </w:tr>
      <w:tr w:rsidR="00B24FF9" w:rsidRPr="00A60E86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 етиштириш</w:t>
            </w:r>
          </w:p>
        </w:tc>
      </w:tr>
      <w:tr w:rsidR="00B24FF9" w:rsidRPr="0097477E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32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01.24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32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Данакли ва пўчоқли уруғи бўлган мевалар етиштириш</w:t>
            </w:r>
          </w:p>
        </w:tc>
      </w:tr>
      <w:tr w:rsidR="00B24FF9" w:rsidRPr="0097477E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505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01.25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A60E86" w:rsidRDefault="00B24FF9" w:rsidP="0050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дарахтлар, буталар ва ёнғоқларнинг бошқа турларини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A60E86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r w:rsidR="00F35DF4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F5BC7" w:rsidRPr="00A60E86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F5BC7" w:rsidRPr="00A60E86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BC7" w:rsidRPr="00A60E86" w:rsidTr="00D25A6C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D25A6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 ҳудудини ўрганиш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A60E86" w:rsidRDefault="00D25A6C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жойлашган ҳудудининг релъефини 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учун ҳудудга мос келадиган тури ва навларини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Боғдорчиликда ишлатиладиган асбоб-ускуналарни вазифалари бўйича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ва ток кўчатларини етиштириш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пайвандтаглар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958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E411B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ишларини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учун жой танлаш ва лойиҳасини тузиш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ва токзорлар майдонини режалаш ва кўчатларни экиш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жойларда мевали боғ ва токзорларни парвариш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ва суғориш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Мевали дарахт ва ток тупларига шакл бериш ва кесиш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боғлар, токзорлар касаллик ва зараркунандалари ҳамда уларга қарши курашиш ишларини олиб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24FF9" w:rsidRPr="00A60E86" w:rsidTr="00B24FF9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A60E86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ҳосилини олдиндан чамалаш, териш ва сақлаш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Е/04.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B24FF9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Default="00B24FF9" w:rsidP="00B24FF9">
            <w:pPr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C7F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ҳудудини ўрганиш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FC7F2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7477E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C7F2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жойлашган ҳудудининг релъефини ўрганиш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97477E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B5E3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ва токзорлар ҳудудидаги йўлларни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манбаларини ўрганиш</w:t>
            </w:r>
          </w:p>
        </w:tc>
      </w:tr>
      <w:tr w:rsidR="00506BEF" w:rsidRPr="0097477E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иқлим шароитларини аниқлаш</w:t>
            </w:r>
          </w:p>
        </w:tc>
      </w:tr>
      <w:tr w:rsidR="00506BEF" w:rsidRPr="0097477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магистрал йўлларни ташкил қилиш лойиҳасини тузиш</w:t>
            </w:r>
          </w:p>
        </w:tc>
      </w:tr>
      <w:tr w:rsidR="00506BEF" w:rsidRPr="00A60E8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 ва ер ости сувлари сатҳини ўрганиш</w:t>
            </w:r>
          </w:p>
        </w:tc>
      </w:tr>
      <w:tr w:rsidR="00506BEF" w:rsidRPr="0097477E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таркибини ўрганиш</w:t>
            </w:r>
          </w:p>
        </w:tc>
      </w:tr>
      <w:tr w:rsidR="00506BEF" w:rsidRPr="00A60E8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ва токзорлар ҳудудидаги магистрал йўлларни ташкил қилиш 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 ва ер ости сувлари сатҳини аниқлаш</w:t>
            </w:r>
          </w:p>
        </w:tc>
      </w:tr>
      <w:tr w:rsidR="0040176C" w:rsidRPr="00A60E86" w:rsidTr="005B7266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40176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таркибини лабораторияларда анализ қилиш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60E86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0176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учун ҳудудга мос келадиган тури ва навларини танлаш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A60E8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0176C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барпо қилишда ҳудудга мос келадиган тури ва навларини танлаш</w:t>
            </w:r>
          </w:p>
        </w:tc>
      </w:tr>
      <w:tr w:rsidR="003663A4" w:rsidRPr="00A60E86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тури ва навларини танлаш</w:t>
            </w:r>
          </w:p>
        </w:tc>
      </w:tr>
      <w:tr w:rsidR="000F5BC7" w:rsidRPr="0097477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26A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барпо қилишда ҳудудга мос келадиган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56625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эртаги, ўртаги ва кечки муддатларда пишадиган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навларини 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663A4" w:rsidRPr="0097477E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истиқболли хўраки, майизбоп ва шароббоп узум навларини танлаш тартиби</w:t>
            </w:r>
          </w:p>
        </w:tc>
      </w:tr>
      <w:tr w:rsidR="000F5BC7" w:rsidRPr="0097477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6625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барпо қилишда ҳудудга мос келадиган эртаги, ўртаги ва кечки муддатларда пишадиган навлар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3663A4" w:rsidRPr="0097477E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хўраки, майизбоп ва шароббоп узум навларини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663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411B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3663A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97477E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Боғдорчиликда ишлатиладиган асбоб-ускуналарни 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97477E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97477E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97477E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97477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C80FE6" w:rsidRPr="0097477E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60E86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97477E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Боғдорчиликда вазифасига қараб асбоб-ускуналардан фойдаланиш жараёни</w:t>
            </w:r>
          </w:p>
        </w:tc>
      </w:tr>
      <w:tr w:rsidR="000F5BC7" w:rsidRPr="0097477E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экиш жараёнида ишлатиладиган асбоб-ускуналарнинг турлари</w:t>
            </w:r>
          </w:p>
        </w:tc>
      </w:tr>
      <w:tr w:rsidR="000F5BC7" w:rsidRPr="0097477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пайвандлаш жараёнида ишлатиладиган асбоб-ускуналарнинг турлари ва уларни ишлатиш тартиби</w:t>
            </w:r>
          </w:p>
        </w:tc>
      </w:tr>
      <w:tr w:rsidR="00C80FE6" w:rsidRPr="0097477E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кесиш ва шакл бериш жараёнида ишлатиладиган асбоб-ускуналарнинг турлари ва уларни ишлатиш тартиби</w:t>
            </w:r>
          </w:p>
        </w:tc>
      </w:tr>
      <w:tr w:rsidR="000F5BC7" w:rsidRPr="0097477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экиш жараёнида ишлатиладиган асбоб-ускуналарнинг турлари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0F5BC7" w:rsidRPr="0097477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6212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пайвандлаш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97477E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06212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кесиш ва шакл бериш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A60E86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ва ток кўчатларини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0731C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пайвандтаглар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97477E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уруғ пайвандтаглар танлаш</w:t>
            </w:r>
          </w:p>
        </w:tc>
      </w:tr>
      <w:tr w:rsidR="0065165C" w:rsidRPr="00A60E8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вегетатив пайвандтаглар танлаш</w:t>
            </w:r>
          </w:p>
        </w:tc>
      </w:tr>
      <w:tr w:rsidR="000F5BC7" w:rsidRPr="0097477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тузиш</w:t>
            </w:r>
          </w:p>
        </w:tc>
      </w:tr>
      <w:tr w:rsidR="000F5BC7" w:rsidRPr="0097477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уруғидан кўпайтириш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5165C" w:rsidRPr="00A60E86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пайвандтагларини вегетатив кўпайтириш тартиби</w:t>
            </w:r>
          </w:p>
        </w:tc>
      </w:tr>
      <w:tr w:rsidR="000F5BC7" w:rsidRPr="0097477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ишлаб чиқиш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97477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пайвандтагларини уруғидан кўпайтириш тартиби, уруғларни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турлари ва уларни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экишга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65165C" w:rsidRPr="00A60E86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пайвандтагларини вегетатив усулда кўпайтириш тартиби ва технологияларини билиш 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5252C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97477E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муддати ва усуллари</w:t>
            </w:r>
          </w:p>
        </w:tc>
      </w:tr>
      <w:tr w:rsidR="000F5BC7" w:rsidRPr="0097477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муддатларини бўйича</w:t>
            </w:r>
          </w:p>
        </w:tc>
      </w:tr>
      <w:tr w:rsidR="000F5BC7" w:rsidRPr="0097477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усуллари бўйича</w:t>
            </w:r>
          </w:p>
        </w:tc>
      </w:tr>
      <w:tr w:rsidR="000F5BC7" w:rsidRPr="0097477E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 ва ток кўчатзорларини пайванд қилишга тайёрлаш ва пайвандлаш жараёни бўйича</w:t>
            </w:r>
          </w:p>
        </w:tc>
      </w:tr>
      <w:tr w:rsidR="000F5BC7" w:rsidRPr="0097477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муддатларини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97477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усуллари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97477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 ва ток кўчатзорларини пайванд қилишга тайёрлаш ва пайвандлаш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</w:p>
        </w:tc>
      </w:tr>
      <w:tr w:rsidR="000F5BC7" w:rsidRPr="0097477E" w:rsidTr="00DE21DB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Кўчатзорнинг биринчи ва иккинчи далаларида амалга ошириладиган ишларни бажариш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A60E86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ишларини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411B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A6105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97477E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учун жой танлаш ва лойиҳасини тузиш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 танлаш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бажариш </w:t>
            </w:r>
          </w:p>
        </w:tc>
      </w:tr>
      <w:tr w:rsidR="00153009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танлашни ўрганиш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 танлаш бўйича</w:t>
            </w:r>
          </w:p>
        </w:tc>
      </w:tr>
      <w:tr w:rsidR="000F5BC7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ташкил қилиш бажариш</w:t>
            </w:r>
          </w:p>
        </w:tc>
      </w:tr>
      <w:tr w:rsidR="00153009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тўғри танлаш бўйича</w:t>
            </w:r>
          </w:p>
        </w:tc>
      </w:tr>
      <w:tr w:rsidR="000F5BC7" w:rsidRPr="0097477E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барпо қилиш учун жой танлаш ишларини бажариш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билиши ва амалда қўллай олиши</w:t>
            </w:r>
          </w:p>
        </w:tc>
      </w:tr>
      <w:tr w:rsidR="000F5BC7" w:rsidRPr="0097477E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бажаришни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белгилай олиш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тўғри танлаш ишларини бажариш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60E8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ва токзорлар майдонини режалаш ва кўчатларни экиш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кўчатларини жойлаштириш усули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</w:t>
            </w:r>
          </w:p>
        </w:tc>
      </w:tr>
      <w:tr w:rsidR="004E2852" w:rsidRPr="00A60E86" w:rsidTr="004E2852">
        <w:trPr>
          <w:trHeight w:val="62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</w:t>
            </w:r>
          </w:p>
        </w:tc>
      </w:tr>
      <w:tr w:rsidR="004E2852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жойлаштиришни билиш</w:t>
            </w:r>
          </w:p>
        </w:tc>
      </w:tr>
      <w:tr w:rsidR="004E2852" w:rsidRPr="00A60E86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усуллари билиш</w:t>
            </w:r>
          </w:p>
        </w:tc>
      </w:tr>
      <w:tr w:rsidR="004E2852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схемаларини танлаш</w:t>
            </w:r>
          </w:p>
        </w:tc>
      </w:tr>
      <w:tr w:rsidR="004E2852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тартибини билиш</w:t>
            </w:r>
          </w:p>
        </w:tc>
      </w:tr>
      <w:tr w:rsidR="004E2852" w:rsidRPr="0097477E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тўғри жойлаштириш ишларини амалга ошириш бўйича</w:t>
            </w:r>
          </w:p>
        </w:tc>
      </w:tr>
      <w:tr w:rsidR="004E2852" w:rsidRPr="0097477E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усулини тўғри амалга ошириш</w:t>
            </w:r>
          </w:p>
        </w:tc>
      </w:tr>
      <w:tr w:rsidR="004E2852" w:rsidRPr="0097477E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турига қараб экиш схемаларини тўғри танлаш ва ҳисоблаш ишларини бажариш</w:t>
            </w:r>
          </w:p>
        </w:tc>
      </w:tr>
      <w:tr w:rsidR="004E2852" w:rsidRPr="0097477E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 тўғри амалга ошириш бўйича</w:t>
            </w:r>
          </w:p>
        </w:tc>
      </w:tr>
      <w:tr w:rsidR="000F5BC7" w:rsidRPr="00A60E86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97477E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жойларда мевали боғ ва токзорларни парвариш қилиш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6D6F5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ва суғориш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A60E86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ўғитлаш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</w:p>
        </w:tc>
      </w:tr>
      <w:tr w:rsidR="005B7266" w:rsidRPr="00A60E86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суғориш муддатлари ва меъёрларини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муддатлари ва меъёрларини аниқлаш</w:t>
            </w:r>
          </w:p>
        </w:tc>
      </w:tr>
      <w:tr w:rsidR="005B7266" w:rsidRPr="00A60E86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 муддатлари ва меъёрларини аниқлаш</w:t>
            </w:r>
          </w:p>
        </w:tc>
      </w:tr>
      <w:tr w:rsidR="000F5BC7" w:rsidRPr="0097477E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қўлланиладиган ўғит турлари. ўғитлаш муддатлари ва меъёрларини билиш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суғоришлар сони, муддатлари ва меъёрларини билиш бўйича</w:t>
            </w:r>
          </w:p>
        </w:tc>
      </w:tr>
      <w:tr w:rsidR="005B7266" w:rsidRPr="0097477E" w:rsidTr="005B7266">
        <w:trPr>
          <w:trHeight w:val="71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Del="002A1D54" w:rsidRDefault="005B726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қишки яхоб сувини бериш сони ва миқдорини амалга 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 ва ток тупларига шакл бериш ва кесиш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усуллари ва муддати</w:t>
            </w:r>
          </w:p>
        </w:tc>
      </w:tr>
      <w:tr w:rsidR="005B7266" w:rsidRPr="00A60E86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шакл бериш усуллари ва муддати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дарахтларни кесиш, шакл бериш усуллари ва муддатини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F30023" w:rsidRPr="00A60E86" w:rsidTr="00783CC4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кесиш, шакл бериш усуллари ва муддатини аниқлаш</w:t>
            </w:r>
          </w:p>
        </w:tc>
      </w:tr>
      <w:tr w:rsidR="000F5BC7" w:rsidRPr="0097477E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дарахтларни турига ва ёшига қараб кесиш, шакл бериш усуллари ва муддатини тўғри танлаш бўйича</w:t>
            </w:r>
          </w:p>
        </w:tc>
      </w:tr>
      <w:tr w:rsidR="000F5BC7" w:rsidRPr="0097477E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турига ва ёшига қараб кесиш, шакл бериш усуллари ва муддатини тўғри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0023" w:rsidRPr="00A60E86" w:rsidTr="004A55B6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боғлар, токзорлар касаллик ва зараркунандалари ҳамда уларга қарши курашиш</w:t>
            </w:r>
            <w:r w:rsidR="00B572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олиб бориш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A60E86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A60E86" w:rsidRDefault="00F30023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A60E86" w:rsidTr="004A55B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лари ҳамда уларга қарши курашиш</w:t>
            </w:r>
          </w:p>
        </w:tc>
      </w:tr>
      <w:tr w:rsidR="00F30023" w:rsidRPr="00A60E86" w:rsidTr="004A55B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 зараркунандалари ҳамда уларга қарши курашиш</w:t>
            </w:r>
          </w:p>
        </w:tc>
      </w:tr>
      <w:tr w:rsidR="00F30023" w:rsidRPr="00A60E86" w:rsidTr="004A55B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зорларда учрайдиган 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A60E86" w:rsidTr="004A55B6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токзорларда учрайдиган зараркунандаларни билиш, уларга қарши биологик ва кимёвий курашишни аниқлаш</w:t>
            </w:r>
          </w:p>
        </w:tc>
      </w:tr>
      <w:tr w:rsidR="00F30023" w:rsidRPr="0097477E" w:rsidTr="004A55B6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токзорларда учрайдиган касалликларни билиш, уларга қарши кимёвий курашиш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F30023" w:rsidRPr="0097477E" w:rsidTr="004A55B6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токзорларда учрайдиган зараркунандаларни билиш, уларга қарши биологик ва кимёвий курашиш усулларини аниқлаш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F30023" w:rsidRPr="00A60E86" w:rsidTr="004A55B6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A60E86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A60E86" w:rsidTr="004A55B6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ҳосилини олдиндан чамалаш, териш ва сақлаш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A60E86" w:rsidTr="004A55B6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A60E86" w:rsidRDefault="006D0098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D0098" w:rsidRPr="00A60E86" w:rsidTr="004A55B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ҳосилини олдиндан чамалаш, териш ва сақлаш</w:t>
            </w:r>
          </w:p>
        </w:tc>
      </w:tr>
      <w:tr w:rsidR="006D0098" w:rsidRPr="00A60E86" w:rsidTr="004A55B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чамалаш, териш ва сақлаш</w:t>
            </w:r>
          </w:p>
        </w:tc>
      </w:tr>
      <w:tr w:rsidR="006D0098" w:rsidRPr="00A60E86" w:rsidTr="004A55B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A60E86" w:rsidTr="004A55B6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97477E" w:rsidTr="004A55B6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ҳосилини олдиндан чамалаш усулларини, ҳосилни териб олиш муддатини тўғри танлаш ва вақтинча сақлаш жараёни бўйича </w:t>
            </w:r>
          </w:p>
        </w:tc>
      </w:tr>
      <w:tr w:rsidR="006D0098" w:rsidRPr="0097477E" w:rsidTr="004A55B6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 усулларини, ҳосилни териб олиш муддатини тўғри танлаш ва вақтинча сақлаш жараёни бўйича</w:t>
            </w:r>
          </w:p>
        </w:tc>
      </w:tr>
      <w:tr w:rsidR="006D0098" w:rsidRPr="00A60E86" w:rsidTr="004A55B6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Pr="00A60E86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</w:t>
      </w:r>
      <w:bookmarkStart w:id="0" w:name="_GoBack"/>
      <w:bookmarkEnd w:id="0"/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Нормуратов И.Т.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24FF9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24FF9" w:rsidRPr="00A60E86" w:rsidRDefault="00B24FF9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B24FF9" w:rsidRDefault="00B24FF9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Намозов И.Ч.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24FF9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A00FF3">
        <w:rPr>
          <w:rFonts w:ascii="Times New Roman" w:hAnsi="Times New Roman"/>
          <w:sz w:val="24"/>
          <w:szCs w:val="24"/>
          <w:lang w:val="uz-Cyrl-UZ"/>
        </w:rPr>
        <w:t>Мевачилик ва узумчилик кичик агрономи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0D" w:rsidRDefault="0069710D">
      <w:pPr>
        <w:spacing w:after="0" w:line="240" w:lineRule="auto"/>
      </w:pPr>
      <w:r>
        <w:separator/>
      </w:r>
    </w:p>
  </w:endnote>
  <w:endnote w:type="continuationSeparator" w:id="0">
    <w:p w:rsidR="0069710D" w:rsidRDefault="006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Default="005B726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266" w:rsidRDefault="005B7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0D" w:rsidRDefault="0069710D">
      <w:pPr>
        <w:spacing w:after="0" w:line="240" w:lineRule="auto"/>
      </w:pPr>
      <w:r>
        <w:separator/>
      </w:r>
    </w:p>
  </w:footnote>
  <w:footnote w:type="continuationSeparator" w:id="0">
    <w:p w:rsidR="0069710D" w:rsidRDefault="006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Default="005B726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B7266" w:rsidRDefault="005B7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Pr="00017B99" w:rsidRDefault="005B7266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B7266" w:rsidRPr="00017B99" w:rsidRDefault="005B726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5131F"/>
    <w:rsid w:val="00062122"/>
    <w:rsid w:val="000731CF"/>
    <w:rsid w:val="000F5BC7"/>
    <w:rsid w:val="00153009"/>
    <w:rsid w:val="001F52CB"/>
    <w:rsid w:val="00226AF1"/>
    <w:rsid w:val="00325436"/>
    <w:rsid w:val="003663A4"/>
    <w:rsid w:val="0040176C"/>
    <w:rsid w:val="0043387B"/>
    <w:rsid w:val="004E2852"/>
    <w:rsid w:val="004F31D2"/>
    <w:rsid w:val="00506BEF"/>
    <w:rsid w:val="00556F91"/>
    <w:rsid w:val="00566256"/>
    <w:rsid w:val="005B7266"/>
    <w:rsid w:val="0065165C"/>
    <w:rsid w:val="0069710D"/>
    <w:rsid w:val="006D0098"/>
    <w:rsid w:val="006D479B"/>
    <w:rsid w:val="006D6F5B"/>
    <w:rsid w:val="006E60E2"/>
    <w:rsid w:val="00776C56"/>
    <w:rsid w:val="007E7261"/>
    <w:rsid w:val="00963985"/>
    <w:rsid w:val="0097477E"/>
    <w:rsid w:val="009B32A4"/>
    <w:rsid w:val="00A00FF3"/>
    <w:rsid w:val="00A60E86"/>
    <w:rsid w:val="00A61053"/>
    <w:rsid w:val="00A7297B"/>
    <w:rsid w:val="00AC2653"/>
    <w:rsid w:val="00B24FF9"/>
    <w:rsid w:val="00B54935"/>
    <w:rsid w:val="00B572CB"/>
    <w:rsid w:val="00BB5E3F"/>
    <w:rsid w:val="00C55167"/>
    <w:rsid w:val="00C80FE6"/>
    <w:rsid w:val="00CC2388"/>
    <w:rsid w:val="00D25A6C"/>
    <w:rsid w:val="00DE21DB"/>
    <w:rsid w:val="00E411B6"/>
    <w:rsid w:val="00F30023"/>
    <w:rsid w:val="00F35DF4"/>
    <w:rsid w:val="00F46510"/>
    <w:rsid w:val="00F5252C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2139</Words>
  <Characters>14079</Characters>
  <Application>Microsoft Office Word</Application>
  <DocSecurity>0</DocSecurity>
  <Lines>1564</Lines>
  <Paragraphs>953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8</cp:revision>
  <cp:lastPrinted>2020-03-19T12:25:00Z</cp:lastPrinted>
  <dcterms:created xsi:type="dcterms:W3CDTF">2020-03-27T11:39:00Z</dcterms:created>
  <dcterms:modified xsi:type="dcterms:W3CDTF">2020-04-08T05:29:00Z</dcterms:modified>
</cp:coreProperties>
</file>