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3A" w:rsidRDefault="00FF283A"/>
    <w:p w:rsidR="00FF283A" w:rsidRDefault="00FF283A"/>
    <w:p w:rsidR="00FF283A" w:rsidRDefault="00FF283A"/>
    <w:p w:rsidR="00FF283A" w:rsidRDefault="00FF283A"/>
    <w:tbl>
      <w:tblPr>
        <w:tblStyle w:val="a6"/>
        <w:tblW w:w="4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</w:tblGrid>
      <w:tr w:rsidR="004656AE" w:rsidRPr="0033322F" w:rsidTr="00FF283A">
        <w:trPr>
          <w:trHeight w:val="600"/>
        </w:trPr>
        <w:tc>
          <w:tcPr>
            <w:tcW w:w="4972" w:type="dxa"/>
          </w:tcPr>
          <w:p w:rsidR="004656AE" w:rsidRPr="0033322F" w:rsidRDefault="004656AE" w:rsidP="00FF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6AE" w:rsidRPr="0033322F" w:rsidTr="00FF283A">
        <w:trPr>
          <w:trHeight w:val="300"/>
        </w:trPr>
        <w:tc>
          <w:tcPr>
            <w:tcW w:w="4972" w:type="dxa"/>
          </w:tcPr>
          <w:p w:rsidR="004656AE" w:rsidRPr="0033322F" w:rsidRDefault="004656AE" w:rsidP="00FF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5C81" w:rsidRDefault="003D5C81" w:rsidP="004656AE">
      <w:pPr>
        <w:pStyle w:val="11"/>
        <w:tabs>
          <w:tab w:val="left" w:pos="1134"/>
        </w:tabs>
        <w:ind w:left="0"/>
        <w:rPr>
          <w:b/>
        </w:rPr>
      </w:pPr>
    </w:p>
    <w:p w:rsidR="004656AE" w:rsidRPr="0033322F" w:rsidRDefault="004656AE" w:rsidP="004656AE">
      <w:pPr>
        <w:pStyle w:val="11"/>
        <w:tabs>
          <w:tab w:val="left" w:pos="1134"/>
        </w:tabs>
        <w:ind w:left="0"/>
        <w:rPr>
          <w:b/>
        </w:rPr>
      </w:pPr>
    </w:p>
    <w:p w:rsidR="003D5C81" w:rsidRPr="0033322F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  <w:r w:rsidRPr="0033322F">
        <w:rPr>
          <w:b/>
        </w:rPr>
        <w:t>ПРОФЕССИОНАЛЬНЫЙ СТАНДАРТ</w:t>
      </w:r>
    </w:p>
    <w:p w:rsidR="003D5C81" w:rsidRPr="0033322F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E178FD" w:rsidRDefault="00422B73" w:rsidP="003D5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E17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РЕГУЛИРОВЩИК ХВОСТОВОГО ХОЗЯЙСТВА </w:t>
      </w:r>
    </w:p>
    <w:bookmarkEnd w:id="0"/>
    <w:p w:rsidR="003D5C81" w:rsidRPr="0033322F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  <w:r w:rsidRPr="0033322F">
        <w:rPr>
          <w:b/>
        </w:rPr>
        <w:t>_______________________________________________</w:t>
      </w:r>
    </w:p>
    <w:p w:rsidR="003D5C81" w:rsidRPr="00784C4A" w:rsidRDefault="003D5C81" w:rsidP="003D5C81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  <w:r w:rsidRPr="00784C4A">
        <w:rPr>
          <w:b/>
          <w:sz w:val="20"/>
        </w:rPr>
        <w:t>(</w:t>
      </w:r>
      <w:r w:rsidRPr="00784C4A">
        <w:rPr>
          <w:b/>
          <w:sz w:val="20"/>
          <w:lang w:val="uz-Cyrl-UZ"/>
        </w:rPr>
        <w:t>наименование</w:t>
      </w:r>
      <w:r w:rsidRPr="00784C4A">
        <w:rPr>
          <w:b/>
          <w:sz w:val="20"/>
        </w:rPr>
        <w:t xml:space="preserve"> профессионального стандарта)</w:t>
      </w:r>
    </w:p>
    <w:p w:rsidR="003D5C81" w:rsidRPr="0033322F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3D5C81" w:rsidRPr="0033322F" w:rsidRDefault="003D5C81" w:rsidP="003D5C81">
      <w:pPr>
        <w:pStyle w:val="11"/>
        <w:tabs>
          <w:tab w:val="left" w:pos="1134"/>
        </w:tabs>
        <w:ind w:left="0"/>
        <w:jc w:val="center"/>
        <w:rPr>
          <w:b/>
        </w:rPr>
      </w:pPr>
    </w:p>
    <w:p w:rsidR="00FF283A" w:rsidRPr="00620209" w:rsidRDefault="00FF283A" w:rsidP="00FF283A">
      <w:pPr>
        <w:pStyle w:val="11"/>
        <w:tabs>
          <w:tab w:val="left" w:pos="1134"/>
        </w:tabs>
        <w:ind w:left="0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FF283A" w:rsidRPr="00620209" w:rsidTr="00FF283A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FF283A" w:rsidRPr="00416ABC" w:rsidRDefault="00FF283A" w:rsidP="00FF283A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FF283A" w:rsidRPr="00416ABC" w:rsidRDefault="00FF283A" w:rsidP="00FF283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FF283A" w:rsidRPr="00416ABC" w:rsidRDefault="00FF283A" w:rsidP="00FF283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FF283A" w:rsidRPr="00416ABC" w:rsidRDefault="00FF283A" w:rsidP="00FF283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FF283A" w:rsidRPr="00620209" w:rsidRDefault="00FF283A" w:rsidP="00FF283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83A" w:rsidRDefault="00FF283A" w:rsidP="00FF283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FF283A" w:rsidRDefault="00FF283A" w:rsidP="00FF283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FF283A" w:rsidRDefault="00FF283A" w:rsidP="00FF283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FF283A" w:rsidRPr="00C80511" w:rsidRDefault="00FF283A" w:rsidP="00FF283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FF283A" w:rsidRPr="00EA1EBC" w:rsidRDefault="00FF283A" w:rsidP="00FF283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FF283A" w:rsidRPr="00620209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283A" w:rsidRPr="00620209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283A" w:rsidRPr="00620209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283A" w:rsidRPr="00620209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283A" w:rsidRPr="00620209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283A" w:rsidRPr="00620209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283A" w:rsidRPr="00416ABC" w:rsidRDefault="00FF283A" w:rsidP="00FF283A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FF283A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F283A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F283A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FF283A" w:rsidRDefault="00FF283A" w:rsidP="00FF283A">
      <w:pPr>
        <w:pStyle w:val="11"/>
        <w:tabs>
          <w:tab w:val="left" w:pos="1134"/>
        </w:tabs>
        <w:ind w:left="0"/>
        <w:rPr>
          <w:b/>
          <w:sz w:val="20"/>
          <w:szCs w:val="20"/>
        </w:rPr>
      </w:pPr>
    </w:p>
    <w:p w:rsidR="00FF283A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0"/>
          <w:szCs w:val="20"/>
        </w:rPr>
      </w:pPr>
    </w:p>
    <w:p w:rsidR="00FF283A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FF283A" w:rsidRDefault="00FF283A" w:rsidP="00FF283A">
      <w:pPr>
        <w:pStyle w:val="11"/>
        <w:tabs>
          <w:tab w:val="left" w:pos="1134"/>
        </w:tabs>
        <w:ind w:left="0"/>
        <w:rPr>
          <w:b/>
          <w:sz w:val="28"/>
        </w:rPr>
      </w:pPr>
    </w:p>
    <w:p w:rsidR="00FF283A" w:rsidRDefault="00FF283A" w:rsidP="00FF283A">
      <w:pPr>
        <w:pStyle w:val="1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14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3"/>
        <w:gridCol w:w="773"/>
        <w:gridCol w:w="2212"/>
      </w:tblGrid>
      <w:tr w:rsidR="00A012EF" w:rsidRPr="0033322F" w:rsidTr="004656AE">
        <w:trPr>
          <w:trHeight w:val="120"/>
        </w:trPr>
        <w:tc>
          <w:tcPr>
            <w:tcW w:w="11593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F283A" w:rsidRDefault="00CA1975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110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Выпуск медного концентрата</w:t>
            </w:r>
          </w:p>
        </w:tc>
        <w:tc>
          <w:tcPr>
            <w:tcW w:w="77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A1C73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В03.002</w:t>
            </w:r>
          </w:p>
        </w:tc>
      </w:tr>
      <w:tr w:rsidR="00A012EF" w:rsidRPr="004656AE" w:rsidTr="004656AE">
        <w:trPr>
          <w:trHeight w:val="114"/>
        </w:trPr>
        <w:tc>
          <w:tcPr>
            <w:tcW w:w="115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F283A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4656AE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656A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F283A" w:rsidRDefault="00A55893" w:rsidP="00A5589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lang w:val="uz-Cyrl-UZ"/>
              </w:rPr>
            </w:pPr>
            <w:r w:rsidRPr="00FF283A">
              <w:rPr>
                <w:sz w:val="20"/>
                <w:lang w:val="uz-Cyrl-UZ"/>
              </w:rPr>
              <w:t xml:space="preserve">Код по                                 </w:t>
            </w:r>
          </w:p>
          <w:p w:rsidR="00A012EF" w:rsidRPr="004656AE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hAnsi="Times New Roman" w:cs="Times New Roman"/>
                <w:sz w:val="20"/>
                <w:szCs w:val="24"/>
                <w:lang w:val="uz-Cyrl-UZ"/>
              </w:rPr>
              <w:t>дескриптору</w:t>
            </w:r>
          </w:p>
        </w:tc>
      </w:tr>
    </w:tbl>
    <w:p w:rsidR="00FF283A" w:rsidRPr="00C46833" w:rsidRDefault="00FF283A" w:rsidP="00FF283A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Основная цель вида профессиональной деятельности:</w:t>
      </w:r>
    </w:p>
    <w:p w:rsidR="00A012EF" w:rsidRPr="004656AE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</w:pPr>
      <w:r w:rsidRPr="004656AE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 </w:t>
      </w:r>
    </w:p>
    <w:tbl>
      <w:tblPr>
        <w:tblW w:w="14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6"/>
      </w:tblGrid>
      <w:tr w:rsidR="00A012EF" w:rsidRPr="0033322F" w:rsidTr="004656AE">
        <w:trPr>
          <w:trHeight w:val="259"/>
        </w:trPr>
        <w:tc>
          <w:tcPr>
            <w:tcW w:w="1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D3265D" w:rsidP="00D32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Разлив хвостов по участку при самотечном намыве дамбы</w:t>
            </w:r>
            <w:r w:rsidR="00A83D5E" w:rsidRPr="0033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5E" w:rsidRPr="0033322F" w:rsidRDefault="00A83D5E" w:rsidP="00A83D5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дамбы хвостового хранилища и гранулометрическим составом хвостов.</w:t>
            </w:r>
          </w:p>
        </w:tc>
      </w:tr>
    </w:tbl>
    <w:p w:rsidR="00A012EF" w:rsidRPr="0033322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F283A" w:rsidRPr="00C46833" w:rsidRDefault="00FF283A" w:rsidP="00FF283A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 w:rsidRPr="00C46833">
        <w:rPr>
          <w:szCs w:val="26"/>
          <w:lang w:val="uz-Cyrl-UZ"/>
        </w:rPr>
        <w:t>Группа занятий по НСКЗ:</w:t>
      </w:r>
    </w:p>
    <w:p w:rsidR="00A55893" w:rsidRPr="00FF283A" w:rsidRDefault="00A55893" w:rsidP="00A012EF">
      <w:pPr>
        <w:spacing w:after="0" w:line="240" w:lineRule="auto"/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603"/>
        <w:gridCol w:w="1918"/>
        <w:gridCol w:w="6095"/>
      </w:tblGrid>
      <w:tr w:rsidR="00FF283A" w:rsidRPr="0033322F" w:rsidTr="00FF283A">
        <w:trPr>
          <w:trHeight w:val="110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283A" w:rsidRPr="0033322F" w:rsidRDefault="00FF283A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460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83A" w:rsidRPr="00357267" w:rsidRDefault="00357267" w:rsidP="00357267">
            <w:pPr>
              <w:pStyle w:val="11"/>
              <w:tabs>
                <w:tab w:val="left" w:pos="1134"/>
              </w:tabs>
              <w:ind w:left="0"/>
              <w:rPr>
                <w:bCs/>
              </w:rPr>
            </w:pPr>
            <w:r>
              <w:rPr>
                <w:bCs/>
              </w:rPr>
              <w:t>Операторы-сборщики стационарного оборудования в другие группы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A" w:rsidRPr="0033322F" w:rsidRDefault="00FF283A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A" w:rsidRPr="0033322F" w:rsidRDefault="00FF283A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012EF" w:rsidRPr="00FF283A" w:rsidRDefault="00FF283A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FF283A">
        <w:rPr>
          <w:rFonts w:ascii="Times New Roman" w:hAnsi="Times New Roman" w:cs="Times New Roman"/>
          <w:sz w:val="20"/>
          <w:szCs w:val="20"/>
          <w:lang w:val="uz-Cyrl-UZ"/>
        </w:rPr>
        <w:t xml:space="preserve">        (код НСКЗ)</w:t>
      </w:r>
      <w:r w:rsidRPr="00FF283A">
        <w:rPr>
          <w:rFonts w:ascii="Times New Roman" w:hAnsi="Times New Roman" w:cs="Times New Roman"/>
          <w:sz w:val="20"/>
          <w:szCs w:val="20"/>
          <w:lang w:val="uz-Cyrl-UZ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 </w:t>
      </w:r>
      <w:r w:rsidRPr="00FF283A">
        <w:rPr>
          <w:rFonts w:ascii="Times New Roman" w:hAnsi="Times New Roman" w:cs="Times New Roman"/>
          <w:sz w:val="20"/>
          <w:szCs w:val="20"/>
          <w:lang w:val="uz-Cyrl-UZ"/>
        </w:rPr>
        <w:t xml:space="preserve"> (наименование группы )                         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</w:t>
      </w:r>
      <w:r w:rsidRPr="00FF283A">
        <w:rPr>
          <w:rFonts w:ascii="Times New Roman" w:hAnsi="Times New Roman" w:cs="Times New Roman"/>
          <w:sz w:val="20"/>
          <w:szCs w:val="20"/>
          <w:lang w:val="uz-Cyrl-UZ"/>
        </w:rPr>
        <w:t xml:space="preserve">    (код  НСКЗ)                        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</w:t>
      </w:r>
      <w:r w:rsidRPr="00FF283A">
        <w:rPr>
          <w:rFonts w:ascii="Times New Roman" w:hAnsi="Times New Roman" w:cs="Times New Roman"/>
          <w:sz w:val="20"/>
          <w:szCs w:val="20"/>
          <w:lang w:val="uz-Cyrl-UZ"/>
        </w:rPr>
        <w:t xml:space="preserve">       (наименование группы)</w:t>
      </w:r>
    </w:p>
    <w:p w:rsidR="00FF283A" w:rsidRDefault="00FF283A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281101" w:rsidRDefault="00281101" w:rsidP="00281101">
      <w:pPr>
        <w:pStyle w:val="11"/>
        <w:tabs>
          <w:tab w:val="left" w:pos="2300"/>
        </w:tabs>
        <w:ind w:left="0"/>
        <w:rPr>
          <w:rFonts w:cs="Kokila"/>
          <w:cs/>
          <w:lang w:val="uz-Cyrl-UZ" w:bidi="hi-IN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281101" w:rsidRPr="00A96732" w:rsidRDefault="00281101" w:rsidP="00281101">
      <w:pPr>
        <w:pStyle w:val="1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616"/>
      </w:tblGrid>
      <w:tr w:rsidR="00281101" w:rsidTr="002C206D">
        <w:trPr>
          <w:trHeight w:val="3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506A10" w:rsidRDefault="0028110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CB5306" w:rsidRDefault="00281101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281101" w:rsidTr="002C206D">
        <w:trPr>
          <w:trHeight w:val="3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506A10" w:rsidRDefault="0028110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506A10" w:rsidRDefault="00281101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281101" w:rsidTr="002C206D">
        <w:trPr>
          <w:trHeight w:val="3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506A10" w:rsidRDefault="0028110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506A10" w:rsidRDefault="00281101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281101" w:rsidTr="002C206D">
        <w:trPr>
          <w:trHeight w:val="3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506A10" w:rsidRDefault="00281101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101" w:rsidRPr="00506A10" w:rsidRDefault="00281101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281101" w:rsidRPr="00506A10" w:rsidRDefault="00281101" w:rsidP="00281101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sz w:val="20"/>
          <w:szCs w:val="20"/>
          <w:lang w:val="uz-Cyrl-UZ"/>
        </w:rPr>
        <w:t>(Код ОКЭД)                                                        (наименование вида экономической деятельности)</w:t>
      </w:r>
    </w:p>
    <w:p w:rsidR="00281101" w:rsidRDefault="00281101" w:rsidP="0028110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83A" w:rsidRDefault="00FF283A" w:rsidP="00FF2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81101" w:rsidRDefault="00281101" w:rsidP="00FF2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F283A" w:rsidRDefault="00FF283A" w:rsidP="00FF28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F283A" w:rsidRDefault="00FF283A" w:rsidP="00FF28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F283A" w:rsidRDefault="00FF283A" w:rsidP="00FF28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F283A" w:rsidRDefault="00FF283A" w:rsidP="00FF2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FF283A" w:rsidRPr="005F32E6" w:rsidRDefault="00FF283A" w:rsidP="00FF2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FF283A" w:rsidRPr="005F32E6" w:rsidRDefault="00FF283A" w:rsidP="00FF2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012EF" w:rsidRPr="0033322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3018"/>
        <w:gridCol w:w="2354"/>
        <w:gridCol w:w="4062"/>
        <w:gridCol w:w="1370"/>
        <w:gridCol w:w="2353"/>
      </w:tblGrid>
      <w:tr w:rsidR="00A012EF" w:rsidRPr="00FF283A" w:rsidTr="004656AE">
        <w:trPr>
          <w:trHeight w:val="275"/>
        </w:trPr>
        <w:tc>
          <w:tcPr>
            <w:tcW w:w="674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F283A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7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F283A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55893" w:rsidRPr="00FF283A" w:rsidTr="00784C4A">
        <w:trPr>
          <w:trHeight w:val="1123"/>
        </w:trPr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F283A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0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F283A" w:rsidRDefault="00A55893" w:rsidP="007E5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F283A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квалификации по НРК и/или ОРК</w:t>
            </w:r>
          </w:p>
        </w:tc>
        <w:tc>
          <w:tcPr>
            <w:tcW w:w="40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F283A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F283A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893" w:rsidRPr="00FF283A" w:rsidRDefault="00A55893" w:rsidP="00A5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 по НРК и/или ОРК</w:t>
            </w:r>
          </w:p>
        </w:tc>
      </w:tr>
      <w:tr w:rsidR="00A012EF" w:rsidRPr="00FF283A" w:rsidTr="004656AE">
        <w:trPr>
          <w:trHeight w:val="1231"/>
        </w:trPr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F283A" w:rsidRDefault="00D946FE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5E" w:rsidRPr="00FF283A" w:rsidRDefault="00A83D5E" w:rsidP="0044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процесса</w:t>
            </w:r>
            <w:r w:rsidR="0044316A"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намыва и отстоя </w:t>
            </w: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хвостов </w:t>
            </w: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F283A" w:rsidRDefault="00D946FE" w:rsidP="006B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E15" w:rsidRPr="00FF283A" w:rsidRDefault="00A012EF" w:rsidP="0089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оборудования </w:t>
            </w:r>
            <w:r w:rsidR="00893FD0"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хвостового хозяйства </w:t>
            </w:r>
            <w:r w:rsidR="00774423"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4316A"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износ</w:t>
            </w: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FF283A" w:rsidRDefault="009268A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62AB" w:rsidRPr="00FF283A" w:rsidRDefault="0062396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A012EF" w:rsidRPr="00FF283A" w:rsidRDefault="00A012EF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01F75" w:rsidRPr="00FF283A" w:rsidTr="00784C4A">
        <w:trPr>
          <w:trHeight w:val="3685"/>
        </w:trPr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F75" w:rsidRPr="00FF283A" w:rsidRDefault="00623969" w:rsidP="00623969">
            <w:pPr>
              <w:pStyle w:val="3"/>
              <w:rPr>
                <w:b w:val="0"/>
                <w:sz w:val="24"/>
                <w:szCs w:val="24"/>
              </w:rPr>
            </w:pPr>
            <w:r w:rsidRPr="00FF283A">
              <w:rPr>
                <w:b w:val="0"/>
                <w:sz w:val="24"/>
                <w:szCs w:val="24"/>
              </w:rPr>
              <w:t xml:space="preserve">   В</w:t>
            </w:r>
          </w:p>
        </w:tc>
        <w:tc>
          <w:tcPr>
            <w:tcW w:w="30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F75" w:rsidRPr="00FF283A" w:rsidRDefault="0033322F" w:rsidP="00333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намыва и отстоя  хвостов</w:t>
            </w: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F75" w:rsidRPr="00FF283A" w:rsidRDefault="0062396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FF283A" w:rsidRDefault="00A66070" w:rsidP="00A6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Ведет наблюдение за:</w:t>
            </w:r>
          </w:p>
          <w:p w:rsidR="00A66070" w:rsidRPr="00FF283A" w:rsidRDefault="00A66070" w:rsidP="00A6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технологией намыва и укладки хвостов;</w:t>
            </w:r>
          </w:p>
          <w:p w:rsidR="00A66070" w:rsidRPr="00FF283A" w:rsidRDefault="00A66070" w:rsidP="00A6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горизонтом воды в отстойном прудке;</w:t>
            </w:r>
          </w:p>
          <w:p w:rsidR="00A66070" w:rsidRPr="00FF283A" w:rsidRDefault="00A66070" w:rsidP="00A6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соответствие ширины намывного пляжа;</w:t>
            </w:r>
          </w:p>
          <w:p w:rsidR="00A66070" w:rsidRPr="00FF283A" w:rsidRDefault="00A66070" w:rsidP="00A6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появление трещин в теле дамбы и состоянием намывных откосов;</w:t>
            </w:r>
          </w:p>
          <w:p w:rsidR="00A66070" w:rsidRPr="00FF283A" w:rsidRDefault="00A66070" w:rsidP="00A660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состоянием сопряжением дамбы с берегом;</w:t>
            </w:r>
          </w:p>
          <w:p w:rsidR="00801F75" w:rsidRPr="00FF283A" w:rsidRDefault="00A66070" w:rsidP="00A66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 состоянием водоприемных и водосбросных сооружений</w:t>
            </w: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F75" w:rsidRPr="00FF283A" w:rsidRDefault="009268A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F75" w:rsidRPr="00FF283A" w:rsidRDefault="0062396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6B62AB" w:rsidRPr="0033322F" w:rsidRDefault="006B62AB" w:rsidP="00622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</w:pPr>
    </w:p>
    <w:p w:rsidR="0044316A" w:rsidRPr="004656AE" w:rsidRDefault="0044316A" w:rsidP="00622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yellow"/>
          <w:lang w:eastAsia="ru-RU"/>
        </w:rPr>
      </w:pPr>
    </w:p>
    <w:p w:rsidR="00784C4A" w:rsidRDefault="00784C4A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784C4A" w:rsidRDefault="00784C4A" w:rsidP="00A5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FF283A" w:rsidRPr="005F32E6" w:rsidRDefault="00FF283A" w:rsidP="00FF2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FF283A" w:rsidRPr="005F32E6" w:rsidRDefault="00FF283A" w:rsidP="00FF28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F283A" w:rsidRPr="00046C8F" w:rsidRDefault="00FF283A" w:rsidP="00FF283A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  <w:r w:rsidRPr="00046C8F">
        <w:rPr>
          <w:rFonts w:ascii="Times New Roman" w:hAnsi="Times New Roman" w:cs="Times New Roman"/>
          <w:b/>
          <w:sz w:val="24"/>
          <w:szCs w:val="26"/>
        </w:rPr>
        <w:t>3.1. Обобщенная трудовая функция</w:t>
      </w:r>
    </w:p>
    <w:p w:rsidR="00A012EF" w:rsidRPr="0033322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5510"/>
        <w:gridCol w:w="991"/>
        <w:gridCol w:w="1411"/>
        <w:gridCol w:w="2645"/>
        <w:gridCol w:w="1190"/>
      </w:tblGrid>
      <w:tr w:rsidR="00A012EF" w:rsidRPr="0033322F" w:rsidTr="00784C4A">
        <w:trPr>
          <w:trHeight w:val="197"/>
        </w:trPr>
        <w:tc>
          <w:tcPr>
            <w:tcW w:w="2843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5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44316A" w:rsidP="0050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ведению процесса намыва и отстоя  хвостов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62396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62396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012EF" w:rsidRPr="0033322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624"/>
      </w:tblGrid>
      <w:tr w:rsidR="00A012EF" w:rsidRPr="0033322F" w:rsidTr="004656A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16A" w:rsidRPr="0033322F" w:rsidRDefault="0044316A" w:rsidP="0044316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Регулировщик хвостового хозяйства</w:t>
            </w:r>
            <w:r w:rsidR="00651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2,</w:t>
            </w:r>
            <w:r w:rsidRPr="0033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3-го разряда</w:t>
            </w:r>
          </w:p>
          <w:p w:rsidR="00A012EF" w:rsidRPr="0033322F" w:rsidRDefault="00801F75" w:rsidP="0044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2EF" w:rsidRPr="0033322F" w:rsidTr="004656AE">
        <w:tc>
          <w:tcPr>
            <w:tcW w:w="2910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4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12EF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012EF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A012EF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55893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012EF" w:rsidRPr="0033322F" w:rsidRDefault="00A012EF" w:rsidP="00EB1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</w:t>
            </w:r>
            <w:r w:rsidR="00EB196D"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инских осмотров (обследований)</w:t>
            </w: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2EF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66070" w:rsidRPr="004656AE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A012EF" w:rsidRPr="00FF283A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Cs w:val="24"/>
          <w:lang w:eastAsia="ru-RU"/>
        </w:rPr>
      </w:pPr>
      <w:r w:rsidRPr="00FF28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Трудовая функция</w:t>
      </w:r>
    </w:p>
    <w:p w:rsidR="00A012EF" w:rsidRPr="0033322F" w:rsidRDefault="00A012EF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497"/>
        <w:gridCol w:w="989"/>
        <w:gridCol w:w="1407"/>
        <w:gridCol w:w="2639"/>
        <w:gridCol w:w="1187"/>
      </w:tblGrid>
      <w:tr w:rsidR="00A012EF" w:rsidRPr="0033322F" w:rsidTr="004656AE">
        <w:trPr>
          <w:trHeight w:val="216"/>
        </w:trPr>
        <w:tc>
          <w:tcPr>
            <w:tcW w:w="283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784C4A" w:rsidP="00CA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7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оборудования хвостового хозяйства  на износ</w:t>
            </w:r>
          </w:p>
        </w:tc>
        <w:tc>
          <w:tcPr>
            <w:tcW w:w="98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62396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DB78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/01.3</w:t>
            </w:r>
          </w:p>
        </w:tc>
        <w:tc>
          <w:tcPr>
            <w:tcW w:w="263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83A" w:rsidRPr="00FF283A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F283A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A012EF" w:rsidRPr="00FF283A" w:rsidRDefault="00A012EF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2EF" w:rsidRPr="0033322F" w:rsidRDefault="00623969" w:rsidP="00A0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4656AE" w:rsidRPr="00FF283A" w:rsidRDefault="004656AE" w:rsidP="00A012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624"/>
      </w:tblGrid>
      <w:tr w:rsidR="003C37A4" w:rsidRPr="0033322F" w:rsidTr="004656AE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A4" w:rsidRPr="0033322F" w:rsidRDefault="001A071F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A4" w:rsidRPr="007E6A6F" w:rsidRDefault="003C37A4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A6F">
              <w:rPr>
                <w:rFonts w:ascii="Times New Roman" w:hAnsi="Times New Roman" w:cs="Times New Roman"/>
                <w:sz w:val="24"/>
                <w:szCs w:val="24"/>
              </w:rPr>
              <w:t>Возведение и наращивание дамб из различных материалов, закрепление и выравнивание их</w:t>
            </w:r>
          </w:p>
        </w:tc>
      </w:tr>
      <w:tr w:rsidR="003C37A4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A4" w:rsidRPr="0033322F" w:rsidRDefault="003C37A4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37A4" w:rsidRPr="007E6A6F" w:rsidRDefault="003C37A4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A6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откосов и проведение водосточных канав 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7E6A6F" w:rsidRDefault="00A66070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гидравлической укладке хвостов в хвостохранилище производится в следующем порядке:</w:t>
            </w:r>
          </w:p>
          <w:p w:rsidR="00A66070" w:rsidRPr="007E6A6F" w:rsidRDefault="00A66070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дамбы обвалования хвостов;</w:t>
            </w:r>
          </w:p>
          <w:p w:rsidR="00A66070" w:rsidRPr="007E6A6F" w:rsidRDefault="00A66070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хвостохранилища хвостом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7E6A6F" w:rsidRDefault="00A66070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Превышение гребня первичной  дамбы и дамб обвалования под пляжем должно быть не менее </w:t>
            </w:r>
          </w:p>
          <w:p w:rsidR="00A66070" w:rsidRPr="007E6A6F" w:rsidRDefault="00A66070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 м</w:t>
            </w:r>
          </w:p>
        </w:tc>
      </w:tr>
      <w:tr w:rsidR="00A66070" w:rsidRPr="0033322F" w:rsidTr="004656AE"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70" w:rsidRPr="007E6A6F" w:rsidRDefault="001A071F" w:rsidP="004E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6A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действие на человека опасных и вредных производственных факторов, которые могут возникнуть во время работы, а также способы защиты от их воздействия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CB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A66070" w:rsidRPr="0033322F" w:rsidTr="004656AE"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3C3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и порядка разлива хвостов и переключения потока по участку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3C37A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Поведения хвостов при разливе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E36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Физических свойств хвостов и основы процесса отстоя их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3C37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 расположения хвостового хранилища, его допустимую емкость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3C37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охраны дамб от просачивания</w:t>
            </w:r>
          </w:p>
          <w:p w:rsidR="00A66070" w:rsidRPr="0033322F" w:rsidRDefault="00A66070" w:rsidP="003C37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принципа работы насосов для перекачки хвостов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E36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Установленной  сигнализации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E36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Назначения дамб и правил их возведения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E36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Применяемых материалов для создания водонепроницаемости дамб 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E36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возведения стенок дамб, укладки, выравнивания и трамбовки материалов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E36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Трасс обслуживаемого участка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E36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устранения неисправностей дамб и трубопроводов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средств измерений и их показаний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Слесарного дела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инструкции, технологической  инструкции, норм режимной карты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0C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Требований, правил и инструкций охраны труда, промышленной, экологической и пожарной безопасности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0C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A66070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A0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4A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A66070" w:rsidRPr="0033322F" w:rsidTr="004656A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6070" w:rsidRPr="0033322F" w:rsidRDefault="00A66070" w:rsidP="00D5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070" w:rsidRPr="0033322F" w:rsidRDefault="00A66070" w:rsidP="00CC6B5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обслуживании хвостового хозяйства с интенсивностью намыва дамб до 1,5 м</w:t>
            </w:r>
            <w:r w:rsidR="0003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 </w:t>
            </w:r>
          </w:p>
          <w:p w:rsidR="00A66070" w:rsidRPr="0033322F" w:rsidRDefault="00A66070" w:rsidP="00CA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40E1D" w:rsidRPr="00FF283A" w:rsidRDefault="00A012EF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 </w:t>
      </w:r>
    </w:p>
    <w:p w:rsidR="00427462" w:rsidRDefault="00427462" w:rsidP="00FF283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FF28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p w:rsidR="004656AE" w:rsidRPr="0033322F" w:rsidRDefault="004656AE" w:rsidP="004656A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14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5394"/>
        <w:gridCol w:w="986"/>
        <w:gridCol w:w="1403"/>
        <w:gridCol w:w="2630"/>
        <w:gridCol w:w="1183"/>
      </w:tblGrid>
      <w:tr w:rsidR="004656AE" w:rsidRPr="0033322F" w:rsidTr="004656AE">
        <w:trPr>
          <w:trHeight w:val="197"/>
        </w:trPr>
        <w:tc>
          <w:tcPr>
            <w:tcW w:w="29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784C4A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C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процесса намыва и отстоя  хвостов</w:t>
            </w:r>
          </w:p>
        </w:tc>
        <w:tc>
          <w:tcPr>
            <w:tcW w:w="986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3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4656AE" w:rsidRPr="0033322F" w:rsidRDefault="004656AE" w:rsidP="004656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2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624"/>
      </w:tblGrid>
      <w:tr w:rsidR="004656AE" w:rsidRPr="0033322F" w:rsidTr="004656A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Регулировщик хвостового хозяйства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-го разряда</w:t>
            </w:r>
          </w:p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56AE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656AE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465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4C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по специальности, соответствующей профилю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регулировщика.</w:t>
            </w:r>
          </w:p>
        </w:tc>
      </w:tr>
      <w:tr w:rsidR="004656AE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4656AE" w:rsidRPr="0033322F" w:rsidTr="004656AE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56AE" w:rsidRPr="0033322F" w:rsidRDefault="004656AE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4656AE" w:rsidRDefault="004656AE" w:rsidP="004274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427462" w:rsidRDefault="004656AE" w:rsidP="004274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  <w:r w:rsidRPr="00FF28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3.2.1.Трудовая функция</w:t>
      </w:r>
    </w:p>
    <w:p w:rsidR="00FF283A" w:rsidRPr="00FF283A" w:rsidRDefault="00FF283A" w:rsidP="004274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tbl>
      <w:tblPr>
        <w:tblW w:w="14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8080"/>
        <w:gridCol w:w="567"/>
        <w:gridCol w:w="851"/>
        <w:gridCol w:w="1559"/>
        <w:gridCol w:w="563"/>
      </w:tblGrid>
      <w:tr w:rsidR="00427462" w:rsidRPr="0033322F" w:rsidTr="00FF283A">
        <w:trPr>
          <w:trHeight w:val="482"/>
        </w:trPr>
        <w:tc>
          <w:tcPr>
            <w:tcW w:w="29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462" w:rsidRPr="00FF283A" w:rsidRDefault="00427462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4C4A" w:rsidRPr="00784C4A" w:rsidRDefault="00784C4A" w:rsidP="0078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</w:t>
            </w:r>
            <w:r w:rsidRPr="0078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наблюдение за:</w:t>
            </w:r>
          </w:p>
          <w:p w:rsidR="00784C4A" w:rsidRPr="00784C4A" w:rsidRDefault="00784C4A" w:rsidP="0078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технологией намыва и укладки хвостов;</w:t>
            </w:r>
          </w:p>
          <w:p w:rsidR="00784C4A" w:rsidRPr="00784C4A" w:rsidRDefault="00784C4A" w:rsidP="0078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горизонтом воды в отстойном прудке;</w:t>
            </w:r>
          </w:p>
          <w:p w:rsidR="00784C4A" w:rsidRPr="00784C4A" w:rsidRDefault="00784C4A" w:rsidP="0078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соответствие ширины намывного пляжа;</w:t>
            </w:r>
          </w:p>
          <w:p w:rsidR="00784C4A" w:rsidRPr="00784C4A" w:rsidRDefault="00784C4A" w:rsidP="0078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появление трещин в теле дамбы и состоянием намывных откосов;</w:t>
            </w:r>
          </w:p>
          <w:p w:rsidR="00784C4A" w:rsidRPr="00784C4A" w:rsidRDefault="00784C4A" w:rsidP="0078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состоянием сопряжением дамбы с берегом;</w:t>
            </w:r>
          </w:p>
          <w:p w:rsidR="00427462" w:rsidRPr="0033322F" w:rsidRDefault="00784C4A" w:rsidP="0078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4C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 состоянием водоприемных и водосбросных сооружений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462" w:rsidRPr="0033322F" w:rsidRDefault="00427462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462" w:rsidRPr="0033322F" w:rsidRDefault="00427462" w:rsidP="004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283A" w:rsidRPr="00FF283A" w:rsidRDefault="00427462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FF283A" w:rsidRDefault="00427462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427462" w:rsidRPr="00FF283A" w:rsidRDefault="00427462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FF283A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462" w:rsidRPr="0033322F" w:rsidRDefault="00427462" w:rsidP="00FF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FE5DB9" w:rsidRPr="0033322F" w:rsidRDefault="00FE5DB9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highlight w:val="yellow"/>
          <w:lang w:eastAsia="ru-RU"/>
        </w:rPr>
      </w:pPr>
    </w:p>
    <w:tbl>
      <w:tblPr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624"/>
      </w:tblGrid>
      <w:tr w:rsidR="001A071F" w:rsidRPr="0033322F" w:rsidTr="004656AE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71F" w:rsidRPr="0033322F" w:rsidRDefault="001A071F" w:rsidP="00FF283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Разлив хвостов по участку при самотечном намыве дамбы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дамбы хвостового хранилища и гранулометрическим составом хвостов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потока хвостов по участку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Наблюдение за чистотой слива и наполнением шлакоотстойников, состоянием колодцев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Обход трасс хвостового хозяйства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неисправностей в трубопроводах и дамбах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насосов, сифонов, перепускных колодцев, пульпопроводов и других сооружений хвостового хозяйства, участие в их ремонте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в исправном состоянии и чистоте оборудования, инструмента, приспособлений, инвентаря и средств индивидуальной защиты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Чистота рабочего места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правил ТБ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Безаварийная  эксплуатация гидротехнического сооружения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Безаварийная  работа оборудования арматуры  и распределительных пульповодов</w:t>
            </w:r>
          </w:p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Рациональное использование и своевременное наращивание емкостей хвостохранилища для укладки хвостов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Намыв производится через выпуски на распределительном пульповоде, проложенном по гребню насыпной дамбы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одновременно работающих выпусков выбирается таким образом, чтобы через конечный выпуск сбрасывалось 20-30% объема пульпы и определяется в процессе намыва.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Интенсивность намыва порядка 1 м в год. Намыв ведется за две проходки. За одну проходку намывается  порядка 0,5 м.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Ширина пляжа должна быть на менее 200 м по всей длине насыпной дамбы с уклоном 1:100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намыве  сброс пульпы следует начинать из последних выпусков распределительного пульповода, обеспечивая выпуск пульпы с мелкими частицами из концевого сброса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процессе намыва, пульпа сбрасываемая на пляж, должна растекаться не образую опасных воронок и пропоны под выпусками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намыве хвостов выпуска должны работать подряд. Разрозненная работа выпусков приводит к укладке шламов у дамбы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Регулировщики хвостового хозяйства производят работы по запуску и остановке выпусков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заносе компенсаторов пульпой или снегом их периодически очищают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электробезопасности, производственной санитарии, пожарной и промышленной безопасности при эксплуатации оборудования</w:t>
            </w:r>
          </w:p>
        </w:tc>
      </w:tr>
      <w:tr w:rsidR="001A071F" w:rsidRPr="0033322F" w:rsidTr="004656AE"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Определять визуально работоспособность оборудования, пульповодов, задвижек, труб и др.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Оказания первой доврачебной помощи пострадавшим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 радиосвязи  для поддержки связи с оператором пульта управления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Применения средств индивидуальной защиты, средств пожаротушения и пользование аварийным инструментом в аварийных ситуациях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пользоваться первичными средствами пожаротушения</w:t>
            </w:r>
          </w:p>
        </w:tc>
      </w:tr>
      <w:tr w:rsidR="001A071F" w:rsidRPr="0033322F" w:rsidTr="004656AE"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и порядка разлива хвостов и переключения потока по участку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Поведения хвостов при разливе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Физических свойств хвостов и основы процесса отстоя их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 расположения хвостового хранилища, его допустимую емкость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охраны дамб от просачивания</w:t>
            </w:r>
          </w:p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принципа работы насосов для перекачки хвостов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Установленной  сигнализации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Назначения дамб и правил их возведения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Применяемых материалов для создания водонепроницаемости дамб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возведения стенок дамб, укладки, выравнивания и трамбовки материалов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Трасс обслуживаемого участка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Способов устранения неисправностей дамб и трубопроводов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Назначения средств измерений и их показаний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Слесарного дела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Рабочей инструкции, технологической  инструкции, норм режимной карты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Требований, правил и инструкций охраны труда, промышленной, экологической и пожарной безопасности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 внутреннего трудового распорядка и установленного режима труда и отдыха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Способов выявления и порядка устранения неисправностей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Плана мероприятий по локализации и ликвидации последствий аварий 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Требований охраны труда, промышленной, экологической и пожарной безопасности</w:t>
            </w:r>
          </w:p>
        </w:tc>
      </w:tr>
      <w:tr w:rsidR="001A071F" w:rsidRPr="0033322F" w:rsidTr="004656AE"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Сигналов оповещений о пожаре, мест расположений противопожарного оборудования и первичных средств пожаротушения</w:t>
            </w:r>
          </w:p>
        </w:tc>
      </w:tr>
      <w:tr w:rsidR="001A071F" w:rsidRPr="0033322F" w:rsidTr="004656AE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3332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2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071F" w:rsidRPr="0033322F" w:rsidRDefault="001A071F" w:rsidP="00FF283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обслуживании хвостового хозяйства с интенсивностью намыва дамб до 1,5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 </w:t>
            </w:r>
          </w:p>
          <w:p w:rsidR="001A071F" w:rsidRPr="0033322F" w:rsidRDefault="001A071F" w:rsidP="00FF2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A071F" w:rsidRPr="0033322F" w:rsidRDefault="001A071F" w:rsidP="00FF50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highlight w:val="yellow"/>
          <w:lang w:eastAsia="ru-RU"/>
        </w:rPr>
      </w:pPr>
    </w:p>
    <w:p w:rsidR="00FF50CE" w:rsidRDefault="00FF50C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322F" w:rsidRDefault="0033322F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83A" w:rsidRDefault="00FF283A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83A" w:rsidRDefault="00FF283A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83A" w:rsidRDefault="00FF283A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83A" w:rsidRDefault="00FF283A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83A" w:rsidRDefault="00FF283A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83A" w:rsidRDefault="00FF283A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56AE" w:rsidRDefault="004656AE" w:rsidP="00A558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83A" w:rsidRPr="007B7050" w:rsidRDefault="00FF283A" w:rsidP="00FF28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FF283A" w:rsidRPr="007B7050" w:rsidRDefault="00FF283A" w:rsidP="00FF28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FF283A" w:rsidRPr="00D828C0" w:rsidRDefault="00980B14" w:rsidP="00FF283A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</w:t>
      </w:r>
      <w:r w:rsidRPr="00D828C0">
        <w:rPr>
          <w:rFonts w:ascii="Times New Roman" w:hAnsi="Times New Roman" w:cs="Times New Roman"/>
          <w:sz w:val="24"/>
          <w:szCs w:val="28"/>
        </w:rPr>
        <w:t xml:space="preserve"> Ответственная</w:t>
      </w:r>
      <w:r w:rsidR="00FF283A" w:rsidRPr="00D828C0">
        <w:rPr>
          <w:rFonts w:ascii="Times New Roman" w:hAnsi="Times New Roman" w:cs="Times New Roman"/>
          <w:sz w:val="24"/>
          <w:szCs w:val="28"/>
        </w:rPr>
        <w:t xml:space="preserve"> организация- разработчика</w:t>
      </w:r>
    </w:p>
    <w:p w:rsidR="00FF283A" w:rsidRPr="00D828C0" w:rsidRDefault="00FF283A" w:rsidP="00FF283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FF283A" w:rsidRPr="0055602F" w:rsidTr="00FF283A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A" w:rsidRPr="0055602F" w:rsidRDefault="00FF283A" w:rsidP="00FF283A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FF283A" w:rsidRPr="00D828C0" w:rsidRDefault="00FF283A" w:rsidP="00FF28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FF283A" w:rsidRPr="0055602F" w:rsidRDefault="00FF283A" w:rsidP="00FF28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3A" w:rsidRPr="0055602F" w:rsidRDefault="00FF283A" w:rsidP="00FF283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FF283A" w:rsidRPr="0055602F" w:rsidRDefault="00FF283A" w:rsidP="00FF283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FF283A" w:rsidRDefault="00FF283A" w:rsidP="00FF283A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FF283A" w:rsidRDefault="00FF283A" w:rsidP="00FF283A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FF283A" w:rsidRPr="00D828C0" w:rsidRDefault="00980B14" w:rsidP="00FF283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</w:t>
      </w:r>
      <w:r w:rsidR="00FF283A" w:rsidRPr="00D828C0">
        <w:rPr>
          <w:rFonts w:ascii="Times New Roman" w:hAnsi="Times New Roman" w:cs="Times New Roman"/>
          <w:sz w:val="24"/>
          <w:szCs w:val="28"/>
        </w:rPr>
        <w:t> Наименования организации-разработчиков</w:t>
      </w:r>
    </w:p>
    <w:p w:rsidR="00446774" w:rsidRPr="004656AE" w:rsidRDefault="00446774" w:rsidP="004467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3298"/>
      </w:tblGrid>
      <w:tr w:rsidR="00446774" w:rsidRPr="0033322F" w:rsidTr="00617D80">
        <w:trPr>
          <w:trHeight w:val="3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4" w:rsidRPr="0033322F" w:rsidRDefault="00446774" w:rsidP="00FF283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4" w:rsidRPr="0033322F" w:rsidRDefault="00446774" w:rsidP="00FF283A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 xml:space="preserve">Медная обогатительная </w:t>
            </w:r>
            <w:r w:rsidR="00617D80">
              <w:rPr>
                <w:rFonts w:ascii="Times New Roman" w:hAnsi="Times New Roman" w:cs="Times New Roman"/>
                <w:sz w:val="24"/>
                <w:szCs w:val="24"/>
              </w:rPr>
              <w:t>фапбрика-2 АО «Алмалыкский ГМК»</w:t>
            </w:r>
          </w:p>
        </w:tc>
      </w:tr>
      <w:tr w:rsidR="00446774" w:rsidRPr="0033322F" w:rsidTr="00617D80">
        <w:trPr>
          <w:trHeight w:val="3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4" w:rsidRPr="0033322F" w:rsidRDefault="00446774" w:rsidP="00FF283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4" w:rsidRPr="0033322F" w:rsidRDefault="00446774" w:rsidP="00FF283A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617D80">
              <w:rPr>
                <w:rFonts w:ascii="Times New Roman" w:hAnsi="Times New Roman" w:cs="Times New Roman"/>
                <w:sz w:val="24"/>
                <w:szCs w:val="24"/>
              </w:rPr>
              <w:t>бный центр АО «Алмалыкский ГМК»</w:t>
            </w:r>
          </w:p>
        </w:tc>
      </w:tr>
      <w:tr w:rsidR="00446774" w:rsidRPr="0033322F" w:rsidTr="00617D80">
        <w:trPr>
          <w:trHeight w:val="3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4" w:rsidRPr="0033322F" w:rsidRDefault="00446774" w:rsidP="00FF283A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74" w:rsidRPr="0033322F" w:rsidRDefault="00446774" w:rsidP="00FF283A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F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</w:t>
            </w:r>
            <w:r w:rsidR="00617D80">
              <w:rPr>
                <w:rFonts w:ascii="Times New Roman" w:hAnsi="Times New Roman" w:cs="Times New Roman"/>
                <w:sz w:val="24"/>
                <w:szCs w:val="24"/>
              </w:rPr>
              <w:t>латы труда АО «Алмалыкский ГМК»</w:t>
            </w:r>
          </w:p>
        </w:tc>
      </w:tr>
    </w:tbl>
    <w:p w:rsidR="00446774" w:rsidRPr="004E3666" w:rsidRDefault="00446774" w:rsidP="00446774">
      <w:pPr>
        <w:spacing w:after="0" w:line="240" w:lineRule="auto"/>
        <w:rPr>
          <w:rFonts w:ascii="Times New Roman" w:hAnsi="Times New Roman" w:cs="Times New Roman"/>
        </w:rPr>
      </w:pPr>
    </w:p>
    <w:p w:rsidR="00617D80" w:rsidRDefault="004656AE" w:rsidP="00617D80">
      <w:pPr>
        <w:spacing w:line="360" w:lineRule="auto"/>
        <w:ind w:left="99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17D80">
        <w:rPr>
          <w:rFonts w:ascii="Times New Roman" w:hAnsi="Times New Roman" w:cs="Times New Roman"/>
          <w:b/>
          <w:sz w:val="28"/>
          <w:szCs w:val="28"/>
        </w:rPr>
        <w:t>Визы:</w:t>
      </w:r>
    </w:p>
    <w:p w:rsidR="00617D80" w:rsidRDefault="00617D80" w:rsidP="00980B14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617D80" w:rsidRPr="00D828C0" w:rsidRDefault="00617D80" w:rsidP="00980B14">
      <w:pPr>
        <w:tabs>
          <w:tab w:val="left" w:pos="9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617D80" w:rsidRPr="00D828C0" w:rsidRDefault="00980B14" w:rsidP="00617D80">
      <w:pPr>
        <w:tabs>
          <w:tab w:val="left" w:pos="993"/>
        </w:tabs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В.р.и.о.н</w:t>
      </w:r>
      <w:r w:rsidR="00617D80" w:rsidRPr="00D828C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7D80" w:rsidRPr="00D828C0">
        <w:rPr>
          <w:rFonts w:ascii="Times New Roman" w:hAnsi="Times New Roman" w:cs="Times New Roman"/>
          <w:sz w:val="24"/>
          <w:szCs w:val="24"/>
        </w:rPr>
        <w:t xml:space="preserve"> ОСиОТ исполнительного аппарата</w:t>
      </w:r>
      <w:r w:rsidR="00617D80" w:rsidRPr="00D828C0">
        <w:rPr>
          <w:rFonts w:ascii="Times New Roman" w:hAnsi="Times New Roman" w:cs="Times New Roman"/>
          <w:sz w:val="24"/>
          <w:szCs w:val="24"/>
        </w:rPr>
        <w:tab/>
      </w:r>
      <w:r w:rsidR="00617D80" w:rsidRPr="00D828C0">
        <w:rPr>
          <w:rFonts w:ascii="Times New Roman" w:hAnsi="Times New Roman" w:cs="Times New Roman"/>
          <w:sz w:val="24"/>
          <w:szCs w:val="24"/>
        </w:rPr>
        <w:tab/>
      </w:r>
      <w:r w:rsidR="00617D80" w:rsidRPr="00D828C0">
        <w:rPr>
          <w:rFonts w:ascii="Times New Roman" w:hAnsi="Times New Roman" w:cs="Times New Roman"/>
          <w:sz w:val="24"/>
          <w:szCs w:val="24"/>
        </w:rPr>
        <w:tab/>
      </w:r>
      <w:r w:rsidR="00617D80" w:rsidRPr="00D828C0">
        <w:rPr>
          <w:rFonts w:ascii="Times New Roman" w:hAnsi="Times New Roman" w:cs="Times New Roman"/>
          <w:sz w:val="24"/>
          <w:szCs w:val="24"/>
        </w:rPr>
        <w:tab/>
      </w:r>
      <w:r w:rsidR="00617D80" w:rsidRPr="00D828C0">
        <w:rPr>
          <w:rFonts w:ascii="Times New Roman" w:hAnsi="Times New Roman" w:cs="Times New Roman"/>
          <w:sz w:val="24"/>
          <w:szCs w:val="24"/>
        </w:rPr>
        <w:tab/>
      </w:r>
      <w:r w:rsidR="00617D80" w:rsidRPr="00D828C0">
        <w:rPr>
          <w:rFonts w:ascii="Times New Roman" w:hAnsi="Times New Roman" w:cs="Times New Roman"/>
          <w:sz w:val="24"/>
          <w:szCs w:val="24"/>
        </w:rPr>
        <w:tab/>
      </w:r>
      <w:r w:rsidR="00617D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D80" w:rsidRPr="00D828C0">
        <w:rPr>
          <w:rFonts w:ascii="Times New Roman" w:hAnsi="Times New Roman" w:cs="Times New Roman"/>
          <w:sz w:val="24"/>
          <w:szCs w:val="24"/>
        </w:rPr>
        <w:t xml:space="preserve"> Камбаров А.М.</w:t>
      </w:r>
    </w:p>
    <w:p w:rsidR="00617D80" w:rsidRPr="00D828C0" w:rsidRDefault="00617D80" w:rsidP="00617D80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Юн С.Л.</w:t>
      </w:r>
    </w:p>
    <w:p w:rsidR="00617D80" w:rsidRPr="00D828C0" w:rsidRDefault="00617D80" w:rsidP="00617D80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Усманов Х.А.</w:t>
      </w:r>
    </w:p>
    <w:p w:rsidR="00617D80" w:rsidRPr="00D828C0" w:rsidRDefault="00617D80" w:rsidP="00617D80">
      <w:pPr>
        <w:spacing w:after="8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</w:r>
      <w:r w:rsidRPr="00D828C0">
        <w:rPr>
          <w:rFonts w:ascii="Times New Roman" w:hAnsi="Times New Roman" w:cs="Times New Roman"/>
          <w:sz w:val="24"/>
          <w:szCs w:val="24"/>
        </w:rPr>
        <w:tab/>
        <w:t xml:space="preserve"> Тагаев М.А.</w:t>
      </w:r>
    </w:p>
    <w:p w:rsidR="004656AE" w:rsidRPr="00617D80" w:rsidRDefault="004656AE" w:rsidP="00617D80">
      <w:pPr>
        <w:ind w:left="142" w:firstLine="851"/>
        <w:rPr>
          <w:rFonts w:ascii="Times New Roman" w:hAnsi="Times New Roman" w:cs="Times New Roman"/>
          <w:b/>
          <w:sz w:val="24"/>
          <w:szCs w:val="28"/>
        </w:rPr>
      </w:pPr>
      <w:r w:rsidRPr="00617D80">
        <w:rPr>
          <w:rFonts w:ascii="Times New Roman" w:hAnsi="Times New Roman" w:cs="Times New Roman"/>
          <w:sz w:val="24"/>
          <w:szCs w:val="28"/>
        </w:rPr>
        <w:t>Главный инженер МОФ-2</w:t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</w:r>
      <w:r w:rsidR="00784C4A" w:rsidRPr="00617D8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617D80">
        <w:rPr>
          <w:rFonts w:ascii="Times New Roman" w:hAnsi="Times New Roman" w:cs="Times New Roman"/>
          <w:sz w:val="24"/>
          <w:szCs w:val="28"/>
        </w:rPr>
        <w:tab/>
      </w:r>
      <w:r w:rsidR="00617D8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784C4A" w:rsidRPr="00617D80">
        <w:rPr>
          <w:rFonts w:ascii="Times New Roman" w:hAnsi="Times New Roman" w:cs="Times New Roman"/>
          <w:sz w:val="24"/>
          <w:szCs w:val="28"/>
        </w:rPr>
        <w:t>Рустамов Ш.</w:t>
      </w:r>
    </w:p>
    <w:p w:rsidR="00446774" w:rsidRPr="004E3666" w:rsidRDefault="00446774" w:rsidP="00446774">
      <w:pPr>
        <w:spacing w:after="0" w:line="240" w:lineRule="auto"/>
        <w:rPr>
          <w:rFonts w:ascii="Times New Roman" w:hAnsi="Times New Roman" w:cs="Times New Roman"/>
        </w:rPr>
      </w:pPr>
    </w:p>
    <w:p w:rsidR="00FF50CE" w:rsidRPr="004E3666" w:rsidRDefault="00FF50CE" w:rsidP="00A55893">
      <w:pPr>
        <w:spacing w:after="0" w:line="240" w:lineRule="auto"/>
        <w:rPr>
          <w:rFonts w:ascii="Times New Roman" w:hAnsi="Times New Roman" w:cs="Times New Roman"/>
        </w:rPr>
      </w:pPr>
    </w:p>
    <w:sectPr w:rsidR="00FF50CE" w:rsidRPr="004E3666" w:rsidSect="00784C4A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3A" w:rsidRDefault="00FF283A" w:rsidP="00784C4A">
      <w:pPr>
        <w:spacing w:after="0" w:line="240" w:lineRule="auto"/>
      </w:pPr>
      <w:r>
        <w:separator/>
      </w:r>
    </w:p>
  </w:endnote>
  <w:endnote w:type="continuationSeparator" w:id="0">
    <w:p w:rsidR="00FF283A" w:rsidRDefault="00FF283A" w:rsidP="0078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3A" w:rsidRDefault="00FF283A" w:rsidP="00784C4A">
      <w:pPr>
        <w:spacing w:after="0" w:line="240" w:lineRule="auto"/>
      </w:pPr>
      <w:r>
        <w:separator/>
      </w:r>
    </w:p>
  </w:footnote>
  <w:footnote w:type="continuationSeparator" w:id="0">
    <w:p w:rsidR="00FF283A" w:rsidRDefault="00FF283A" w:rsidP="0078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20020"/>
      <w:docPartObj>
        <w:docPartGallery w:val="Page Numbers (Top of Page)"/>
        <w:docPartUnique/>
      </w:docPartObj>
    </w:sdtPr>
    <w:sdtEndPr/>
    <w:sdtContent>
      <w:p w:rsidR="00FF283A" w:rsidRDefault="00FF28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8FD">
          <w:rPr>
            <w:noProof/>
          </w:rPr>
          <w:t>1</w:t>
        </w:r>
        <w:r>
          <w:fldChar w:fldCharType="end"/>
        </w:r>
      </w:p>
    </w:sdtContent>
  </w:sdt>
  <w:p w:rsidR="00FF283A" w:rsidRDefault="00FF28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215"/>
    <w:multiLevelType w:val="hybridMultilevel"/>
    <w:tmpl w:val="4F1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EF"/>
    <w:rsid w:val="00005E49"/>
    <w:rsid w:val="00036416"/>
    <w:rsid w:val="00040DD4"/>
    <w:rsid w:val="00070D3C"/>
    <w:rsid w:val="0007329C"/>
    <w:rsid w:val="00077566"/>
    <w:rsid w:val="000A3AC7"/>
    <w:rsid w:val="000C23DB"/>
    <w:rsid w:val="00126ED4"/>
    <w:rsid w:val="001A071F"/>
    <w:rsid w:val="00230468"/>
    <w:rsid w:val="002444DF"/>
    <w:rsid w:val="002500D3"/>
    <w:rsid w:val="002577C7"/>
    <w:rsid w:val="00281101"/>
    <w:rsid w:val="002A6C37"/>
    <w:rsid w:val="002C206D"/>
    <w:rsid w:val="00314462"/>
    <w:rsid w:val="00330D10"/>
    <w:rsid w:val="0033322F"/>
    <w:rsid w:val="00357267"/>
    <w:rsid w:val="003A0C80"/>
    <w:rsid w:val="003C11A1"/>
    <w:rsid w:val="003C37A4"/>
    <w:rsid w:val="003D5C81"/>
    <w:rsid w:val="00422B73"/>
    <w:rsid w:val="00424A3A"/>
    <w:rsid w:val="00427462"/>
    <w:rsid w:val="00430D40"/>
    <w:rsid w:val="00433010"/>
    <w:rsid w:val="0044316A"/>
    <w:rsid w:val="00446774"/>
    <w:rsid w:val="004656AE"/>
    <w:rsid w:val="004877F5"/>
    <w:rsid w:val="004A4FD5"/>
    <w:rsid w:val="004A6F8E"/>
    <w:rsid w:val="004B4C9D"/>
    <w:rsid w:val="004B5155"/>
    <w:rsid w:val="004E3666"/>
    <w:rsid w:val="004E440C"/>
    <w:rsid w:val="004E656A"/>
    <w:rsid w:val="00506032"/>
    <w:rsid w:val="00533122"/>
    <w:rsid w:val="005A20A0"/>
    <w:rsid w:val="005B19B8"/>
    <w:rsid w:val="00617D80"/>
    <w:rsid w:val="00622070"/>
    <w:rsid w:val="00623969"/>
    <w:rsid w:val="00643597"/>
    <w:rsid w:val="006508DE"/>
    <w:rsid w:val="00651CCD"/>
    <w:rsid w:val="00681C9E"/>
    <w:rsid w:val="006A0025"/>
    <w:rsid w:val="006B62AB"/>
    <w:rsid w:val="006F1B3C"/>
    <w:rsid w:val="006F2795"/>
    <w:rsid w:val="00725206"/>
    <w:rsid w:val="00737E5C"/>
    <w:rsid w:val="007400A2"/>
    <w:rsid w:val="00743DF8"/>
    <w:rsid w:val="00765ED2"/>
    <w:rsid w:val="00774423"/>
    <w:rsid w:val="00784C4A"/>
    <w:rsid w:val="007D7578"/>
    <w:rsid w:val="007E07A5"/>
    <w:rsid w:val="007E4145"/>
    <w:rsid w:val="007E549E"/>
    <w:rsid w:val="007E6A6F"/>
    <w:rsid w:val="00801F75"/>
    <w:rsid w:val="00805A08"/>
    <w:rsid w:val="00810F24"/>
    <w:rsid w:val="00815D1F"/>
    <w:rsid w:val="00825CAC"/>
    <w:rsid w:val="00837BE2"/>
    <w:rsid w:val="00884ED6"/>
    <w:rsid w:val="00893FD0"/>
    <w:rsid w:val="008F35E2"/>
    <w:rsid w:val="00926838"/>
    <w:rsid w:val="009268A9"/>
    <w:rsid w:val="00980B14"/>
    <w:rsid w:val="009B3E15"/>
    <w:rsid w:val="009D2F01"/>
    <w:rsid w:val="00A012EF"/>
    <w:rsid w:val="00A040B0"/>
    <w:rsid w:val="00A16F8C"/>
    <w:rsid w:val="00A40E1D"/>
    <w:rsid w:val="00A55893"/>
    <w:rsid w:val="00A66070"/>
    <w:rsid w:val="00A76913"/>
    <w:rsid w:val="00A83D5E"/>
    <w:rsid w:val="00A949AB"/>
    <w:rsid w:val="00AA1C73"/>
    <w:rsid w:val="00AD721A"/>
    <w:rsid w:val="00AF5253"/>
    <w:rsid w:val="00B14417"/>
    <w:rsid w:val="00B634E6"/>
    <w:rsid w:val="00BC405B"/>
    <w:rsid w:val="00BD32DF"/>
    <w:rsid w:val="00C339CF"/>
    <w:rsid w:val="00C832CC"/>
    <w:rsid w:val="00CA1975"/>
    <w:rsid w:val="00CA575E"/>
    <w:rsid w:val="00CA69D9"/>
    <w:rsid w:val="00CB1B20"/>
    <w:rsid w:val="00CC6B50"/>
    <w:rsid w:val="00D02953"/>
    <w:rsid w:val="00D3265D"/>
    <w:rsid w:val="00D348DE"/>
    <w:rsid w:val="00D55047"/>
    <w:rsid w:val="00D7296E"/>
    <w:rsid w:val="00D946FE"/>
    <w:rsid w:val="00DB78C9"/>
    <w:rsid w:val="00E178FD"/>
    <w:rsid w:val="00E80727"/>
    <w:rsid w:val="00EB196D"/>
    <w:rsid w:val="00EC3E02"/>
    <w:rsid w:val="00ED2F64"/>
    <w:rsid w:val="00ED384B"/>
    <w:rsid w:val="00F002C5"/>
    <w:rsid w:val="00F039AC"/>
    <w:rsid w:val="00F34221"/>
    <w:rsid w:val="00F7642B"/>
    <w:rsid w:val="00FA4183"/>
    <w:rsid w:val="00FE5DB9"/>
    <w:rsid w:val="00FF283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0F809-C730-4C58-98D6-C81D1C2A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12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12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12E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012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5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5893"/>
    <w:pPr>
      <w:ind w:left="720"/>
      <w:contextualSpacing/>
    </w:pPr>
  </w:style>
  <w:style w:type="table" w:styleId="a6">
    <w:name w:val="Table Grid"/>
    <w:basedOn w:val="a1"/>
    <w:uiPriority w:val="39"/>
    <w:rsid w:val="00A5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B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2396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4C4A"/>
  </w:style>
  <w:style w:type="paragraph" w:styleId="ac">
    <w:name w:val="footer"/>
    <w:basedOn w:val="a"/>
    <w:link w:val="ad"/>
    <w:uiPriority w:val="99"/>
    <w:unhideWhenUsed/>
    <w:rsid w:val="0078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47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9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12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5CD5-F55B-4289-ADBE-E179134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Ниязметов Бахтияр Ергешевич</dc:creator>
  <cp:keywords/>
  <dc:description/>
  <cp:lastModifiedBy>CCLASS-5</cp:lastModifiedBy>
  <cp:revision>99</cp:revision>
  <cp:lastPrinted>2020-02-17T06:25:00Z</cp:lastPrinted>
  <dcterms:created xsi:type="dcterms:W3CDTF">2019-10-30T06:02:00Z</dcterms:created>
  <dcterms:modified xsi:type="dcterms:W3CDTF">2020-05-25T06:33:00Z</dcterms:modified>
</cp:coreProperties>
</file>