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5A7187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BA343C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43C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 по коммерческому осмотру вагонов в поездах, приему и выдаче груза и багажа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DD0CE5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557F4" w:rsidRDefault="00BA343C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контролю за сохранностью перевозимого груза (вагонного парка), грузовой и коммерческой работой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557F4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557F4" w:rsidRDefault="00EE3015" w:rsidP="00BA3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</w:t>
            </w:r>
            <w:r w:rsidR="00BA343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557F4" w:rsidRDefault="00BA343C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3C">
              <w:rPr>
                <w:rFonts w:ascii="Times New Roman" w:hAnsi="Times New Roman" w:cs="Times New Roman"/>
                <w:sz w:val="28"/>
                <w:szCs w:val="28"/>
              </w:rPr>
              <w:t>Обеспечение грузовых и коммерческих операций, осмотра подвижного состава в коммерческом отношении в соответствии с требованиями технических условий, правил перевозки и сохранности груза и багажа в пути следования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BA343C" w:rsidTr="00BA34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C" w:rsidRPr="00BA343C" w:rsidRDefault="000B3C10" w:rsidP="00BA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C" w:rsidRPr="00BA343C" w:rsidRDefault="00AA51EB" w:rsidP="00BA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1EB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занятые на транспортных операциях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C" w:rsidRPr="00F557F4" w:rsidRDefault="00BA343C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C" w:rsidRPr="00F557F4" w:rsidRDefault="00BA343C" w:rsidP="007F2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BA343C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49.20.0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BA343C" w:rsidP="0098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3C">
              <w:rPr>
                <w:rFonts w:ascii="Times New Roman" w:hAnsi="Times New Roman" w:cs="Times New Roman"/>
                <w:sz w:val="28"/>
                <w:szCs w:val="28"/>
              </w:rPr>
              <w:t>Грузовой железнодорожный транспорт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557F4" w:rsidRDefault="00F557F4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F4" w:rsidRDefault="00F5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52D" w:rsidRPr="00CD152D" w:rsidRDefault="00CD152D" w:rsidP="00CD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CD152D" w:rsidRPr="00C7159E" w:rsidRDefault="00CD152D" w:rsidP="00C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CD152D" w:rsidRPr="00C7159E" w:rsidTr="00D77858">
        <w:tc>
          <w:tcPr>
            <w:tcW w:w="7426" w:type="dxa"/>
            <w:gridSpan w:val="3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CD152D" w:rsidRPr="00C7159E" w:rsidTr="00AA51EB">
        <w:trPr>
          <w:trHeight w:val="913"/>
        </w:trPr>
        <w:tc>
          <w:tcPr>
            <w:tcW w:w="1082" w:type="dxa"/>
            <w:vAlign w:val="center"/>
          </w:tcPr>
          <w:p w:rsidR="00CD152D" w:rsidRPr="00C7159E" w:rsidRDefault="00CD152D" w:rsidP="00D778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CD152D" w:rsidRPr="00C7159E" w:rsidRDefault="00CD152D" w:rsidP="00D778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CD152D" w:rsidRPr="00C7159E" w:rsidTr="00D77858">
        <w:tc>
          <w:tcPr>
            <w:tcW w:w="1082" w:type="dxa"/>
            <w:vMerge w:val="restart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 разгрузочных операций и обеспечение сохранности принятого к перевозке груза, багажа и грузобагажа в багажных (почтово</w:t>
            </w:r>
            <w:r w:rsidRPr="00BD317D">
              <w:rPr>
                <w:rFonts w:ascii="Times New Roman" w:hAnsi="Times New Roman" w:cs="Times New Roman"/>
                <w:sz w:val="24"/>
                <w:szCs w:val="24"/>
              </w:rPr>
              <w:softHyphen/>
              <w:t>багажных) вагонах, кроме вагонов международного сообщения</w:t>
            </w:r>
          </w:p>
        </w:tc>
        <w:tc>
          <w:tcPr>
            <w:tcW w:w="1931" w:type="dxa"/>
            <w:vMerge w:val="restart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операций по маршруту 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поезда в багажных (почтово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багажных) вагонах, кроме вагонов международного сообщения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983E6B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принятого к перевозке груза, багажа и грузобагажа в багажных (почтово-багажных) вагонах, кроме вагонов международного сообщения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Обслуживание багажного (почтово-багажного) вагона в пункте формирования и в пути следования поезда, кроме вагонов международного сообщения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52D" w:rsidRPr="00C7159E" w:rsidTr="00D77858">
        <w:tc>
          <w:tcPr>
            <w:tcW w:w="1082" w:type="dxa"/>
            <w:vMerge w:val="restart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операций и обеспечение сохранности принятого к перевозке груза, багажа и товаробагажа в багажных (почтовобагажных) вагонах международного сообщения</w:t>
            </w:r>
          </w:p>
        </w:tc>
        <w:tc>
          <w:tcPr>
            <w:tcW w:w="1931" w:type="dxa"/>
            <w:vMerge w:val="restart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операций по маршруту следования поезда в багажных (почтово</w:t>
            </w:r>
            <w:r w:rsidRPr="00BD317D">
              <w:rPr>
                <w:rFonts w:ascii="Times New Roman" w:hAnsi="Times New Roman" w:cs="Times New Roman"/>
                <w:sz w:val="24"/>
                <w:szCs w:val="24"/>
              </w:rPr>
              <w:softHyphen/>
              <w:t>багажных) вагонах международного сообщения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983E6B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принятого к перевозке груза, багажа и товаробагажа в багажных (почтово-багажных) вагонах международного сообщения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AA51EB">
        <w:trPr>
          <w:trHeight w:val="415"/>
        </w:trPr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багажного (почтово-багажного) вагона международного сообщения в пункте формирования и в </w:t>
            </w:r>
            <w:r w:rsidRPr="00BD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следования поезда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В/03.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 w:val="restart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4413" w:type="dxa"/>
            <w:vMerge w:val="restart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D317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размещения и крепления груза или правилам перевозки груза</w:t>
            </w:r>
          </w:p>
        </w:tc>
        <w:tc>
          <w:tcPr>
            <w:tcW w:w="1931" w:type="dxa"/>
            <w:vMerge w:val="restart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BD317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000" w:type="dxa"/>
          </w:tcPr>
          <w:p w:rsidR="00CD152D" w:rsidRPr="00BD317D" w:rsidRDefault="00CD152D" w:rsidP="00AA51EB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BD317D" w:rsidRDefault="00AA51EB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 w:val="restart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Осмотр вагонов и устранение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  <w:tc>
          <w:tcPr>
            <w:tcW w:w="1931" w:type="dxa"/>
            <w:vMerge w:val="restart"/>
          </w:tcPr>
          <w:p w:rsidR="00CD152D" w:rsidRPr="005A70EA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Осмотр вагонов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  <w:tc>
          <w:tcPr>
            <w:tcW w:w="1000" w:type="dxa"/>
          </w:tcPr>
          <w:p w:rsidR="00CD152D" w:rsidRPr="005A70EA" w:rsidRDefault="00CD152D" w:rsidP="00A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5A70EA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в размещении и креплении груза в вагоне в составе поезда при осмотре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  <w:tc>
          <w:tcPr>
            <w:tcW w:w="1000" w:type="dxa"/>
          </w:tcPr>
          <w:p w:rsidR="00CD152D" w:rsidRPr="005A70EA" w:rsidRDefault="00CD152D" w:rsidP="00A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152D" w:rsidRPr="005A70EA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5A70EA" w:rsidTr="00D77858">
        <w:tc>
          <w:tcPr>
            <w:tcW w:w="1082" w:type="dxa"/>
            <w:vMerge w:val="restart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413" w:type="dxa"/>
            <w:vMerge w:val="restart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 разгрузочных операций, проверка состояния и правильности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  <w:tc>
          <w:tcPr>
            <w:tcW w:w="1931" w:type="dxa"/>
            <w:vMerge w:val="restart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 согласно местным техническим условиям, или не предусмотренным техническими условиями размещения и крепления груза чертежам и схемам</w:t>
            </w:r>
          </w:p>
        </w:tc>
        <w:tc>
          <w:tcPr>
            <w:tcW w:w="1000" w:type="dxa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Е/01.4</w:t>
            </w:r>
          </w:p>
        </w:tc>
        <w:tc>
          <w:tcPr>
            <w:tcW w:w="1984" w:type="dxa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5A70EA" w:rsidTr="00D77858">
        <w:tc>
          <w:tcPr>
            <w:tcW w:w="1082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правильности </w:t>
            </w:r>
            <w:r w:rsidRPr="005A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  <w:tc>
          <w:tcPr>
            <w:tcW w:w="1000" w:type="dxa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Е/02.4</w:t>
            </w:r>
          </w:p>
        </w:tc>
        <w:tc>
          <w:tcPr>
            <w:tcW w:w="1984" w:type="dxa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 w:val="restart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4413" w:type="dxa"/>
            <w:vMerge w:val="restart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Осмотр вагонов и устранение нарушений в размещении и креплении груза в вагонах в составе поезда на междорожных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A70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стыковых 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A70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1931" w:type="dxa"/>
            <w:vMerge w:val="restart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Осмотр вагонов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1000" w:type="dxa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F/01.4</w:t>
            </w:r>
          </w:p>
        </w:tc>
        <w:tc>
          <w:tcPr>
            <w:tcW w:w="1984" w:type="dxa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52D" w:rsidRPr="00C7159E" w:rsidTr="00D77858">
        <w:tc>
          <w:tcPr>
            <w:tcW w:w="1082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в размещении и креплении груза в вагоне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1000" w:type="dxa"/>
          </w:tcPr>
          <w:p w:rsidR="00CD152D" w:rsidRPr="005A70EA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F/02.4</w:t>
            </w:r>
          </w:p>
        </w:tc>
        <w:tc>
          <w:tcPr>
            <w:tcW w:w="1984" w:type="dxa"/>
          </w:tcPr>
          <w:p w:rsidR="00CD152D" w:rsidRPr="005A70EA" w:rsidRDefault="00CD152D" w:rsidP="00D7785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52D" w:rsidRPr="005A7187" w:rsidRDefault="00CD152D" w:rsidP="00CD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18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5A7187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8"/>
        <w:gridCol w:w="846"/>
        <w:gridCol w:w="1260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погрузочно-разгрузочных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и обеспечение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принятого к перевозке груза, багажа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грузобагажа в багажных (почтово-багажных) вагонах, кроме вагонов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5A70EA" w:rsidRDefault="00CD152D" w:rsidP="00D7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Приемосдатчик груза и багажа в поездах 2-го разряда</w:t>
            </w:r>
          </w:p>
          <w:p w:rsidR="00CD152D" w:rsidRPr="00C7159E" w:rsidRDefault="00CD152D" w:rsidP="00D7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Приемосдатчик груза и багажа в поездах 3-го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Профессиональная школа на базе 9-ти летнего цикла образования,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Профессиональное обучение свыше 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Профессиональное образование (ПТУ,СПТУ), полученное до 2001 года 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 xml:space="preserve"> порядке3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При работе в поездах пригородного сообщения, в том числе почтовобагажных, - приемосдатчик груза и багажа в поездах 2-го разряда При работе в поездах местного и дальнего сообщений, в том числе почтово-багажных, - приемосдатчик груза и багажа в поездах 3-го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1"/>
        <w:gridCol w:w="846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погрузочно-разгрузочных операций по маршруту следования поезда в багажных (почтово-багажных) вагонах, кроме вагонов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52D" w:rsidRPr="00C7159E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Получение производственного задания с прохождением, при необходимости, инструктажа по охране труда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Подготовка средств индивидуальной защиты для выполнения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Погрузка груза, багажа и грузобагажа в багажные (почтово-багажные) вагоны,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Размещение груза, багажа и грузобагажа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Выдача перевезенного по маршруту следования поезда груза, багажа и грузобагажа из багажных (почтово-багажных) вагонов,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Крепить груз, багаж и грузобагаж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груз, багаж и грузобагаж для перевозки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 при выполнении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погрузочно-разгрузочных операций по </w:t>
            </w:r>
            <w:r w:rsidRPr="005A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маршруту следования поезда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Правила приема, учета и выдачи груза, багажа и грузобагажа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части, касающейся выполнения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безопасности на железнодорожном транспорте в части, касающейся выполнения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выполнения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D152D" w:rsidRPr="005A70EA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выполнения погрузочно-разгрузочных операций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1"/>
        <w:gridCol w:w="846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принятого к перевозке груза, багажа и грузобагажа в багажных (почтово-багажных) вагонах, кроме вагонов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52D" w:rsidRPr="00C7159E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документов при приеме к перевозке в багажных (почтово-багажных) вагонах, кроме вагонов международного сообщения, и сдаче на станциях назначения груза, багажа и грузобагажа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документам принятого к перевозке груза, багажа и грузобагажа в пунктах погрузки (выгрузки) груза, багажа и грузобагажа в багажные (почтово-багажные) вагоны (из вагонов),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учету принятого к перевозке груза, багажа и грузобагажа в багажный (почтово-багажный) вагон и выданного по маршруту следования поезда, кроме вагона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Подготовка телеграмм на станцию назначения о принятии груза, багажа и грузобагажа весом более 500 кг по маршруту следования багажного (почтово-багажного) вагона,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радио- и телефонной связи на железнодорожном транспорте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отчетную документацию по учету груза, багажа и грузобагажа, принятого к перевозке в багажный (почтово-багажный) вагон и выданного из багажного (почтово-багажного) вагона, кроме вагонов международного </w:t>
            </w:r>
            <w:r w:rsidRPr="0038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обеспечению сохранности принятого к перевозке груза, багажа и грузобагажа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в части, касающейся обеспечения сохранности принятого к перевозке груза, багажа и грузобагажа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выполнения работ безопасными методами в багажных (почтово-багажных) вагонах, кроме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864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2735A4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обеспечения сохранности принятого к перевозке груза, багажа и грузобагажа в багажных (почтово-багажных) вагонах,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багажного (почтовобагажного) вагона в пункте формирования и в пути следования поезда, кроме вагонов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52D" w:rsidRPr="00C7159E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Приемка по инвентарной описи и накладным внутреннего оборудования и съемного инвентаря багажного (почтово-багажного) вагона,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неисправностей, угрожающих безопасности движения поезда, в багажном (почтово-багажном) вагоне,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в багажном (почтово-багажном) вагоне,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Поддержание температурного режима в багажном (почтово-багажном) вагоне, кроме вагонов международного сообщения, в зимнее время года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Сдача по окончании рейса багажного (почтово-багажного) вагона,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и инвентарем при обслуживании багажных (почтово-багажных) вагонов,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техническое состояние оборудования багажного (почтово-багажного) вагона,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обслуживанию багажных (почтово-багажных) 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внутреннего оборудования, тележек, тормозного оборудования в части, касающейся обслуживания багажных (почтовобагажных) вагонов в пункте формирования и в пути следования поезда, кроме вагонов </w:t>
            </w:r>
            <w:r w:rsidRPr="0038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автосцепки, системы контроля нагрева букс, системы пожарной сигнализации в части, касающейся обслуживания багажных (почтово-багажных) 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электрооборудования и отопительных установок в части, касающейся обслуживания багажных (почтово-багажных)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864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в части, касающейся обслуживания багажных (почтово-багажных) 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обслуживания багажных (почтово-багажных) 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обслуживания багажных (почтово-багажных) вагонов в пункте формирования и в пути следования поезда, кроме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операций и обеспечение сохранности принятого к перевозке груза, багажа и товаробагажа в багажных (почтовобагажных) вагонах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в поездах 4-го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При работе в поездах международного сообщения - приемосдатчик груза и багажа в поездах 4-го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8"/>
        <w:gridCol w:w="2224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2D7173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D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операций по маршруту следования поезда в багажных (почтово</w:t>
            </w:r>
            <w:r w:rsidRPr="00BD317D">
              <w:rPr>
                <w:rFonts w:ascii="Times New Roman" w:hAnsi="Times New Roman" w:cs="Times New Roman"/>
                <w:sz w:val="24"/>
                <w:szCs w:val="24"/>
              </w:rPr>
              <w:softHyphen/>
              <w:t>багажных) вагонах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Получение производственного задания с прохождением, при необходимости, инструктажа по охране труда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Подготовка средств индивидуальной защиты для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Погрузка груза, багажа и товаробагажа в багажные (почтово-багажные) вагоны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Размещение груза, багажа и товаробагажа в багажных (почтово</w:t>
            </w:r>
            <w:r w:rsidRPr="00386416">
              <w:rPr>
                <w:rFonts w:ascii="Times New Roman" w:hAnsi="Times New Roman" w:cs="Times New Roman"/>
                <w:sz w:val="24"/>
                <w:szCs w:val="24"/>
              </w:rPr>
              <w:softHyphen/>
              <w:t>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Выдача перевезенного по маршруту следования поезда груза, багажа и товаробагажа из багажных (почтово-багажных)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Крепить груз, багаж и товаробагаж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груз, багаж и товаробагаж для перевозки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 при выполнении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Международные соглашения, регламентирующие перевозки груза, багажа и товаробагажа железнодорожным транспортом, в части, касающейся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приема, учета и выдачи груза, багажа и товаробагажа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товаробагажа железнодорожным транспортом в части, касающейся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осмотру вагонов на межгосударственных передаточных и пограничных железнодорожных станциях в части, касающейся соблюдения технических условий и правил перевозки груза, багажа и товаробагажа в багажных (почтовобагажных)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безопасности на железнодорожном транспорте в части, касающейся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386416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1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выполнения погрузочно-разгрузочных операций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8"/>
        <w:gridCol w:w="2224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принятого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98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перевозке груза, багажа и товаробагажа в багажных (почтово-багажных) вагонах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98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документов при приеме к перевозке в багажных (почтово-багажных) вагонах международного сообщения и сдаче на станциях назначения груза, багажа и товаробагажа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документам принятого к перевозке груза, багажа и товаробагажа в пунктах погрузки (выгрузки) груза, багажа и грузобагажа в багажные (почтово-багажные) вагоны (из вагонов)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учету принятого к перевозке груза, багажа и товаробагажа в багажный (почтово-багажный) вагон международного сообщения и выданного по маршруту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Подготовка телеграмм на станцию назначения о принятии груза, багажа и товаробагажа весом более 500 кг по маршруту следования багажного (почтово-багажного) вагона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радио</w:t>
            </w: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телефонной связи на железнодорожном транспорте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учету груза, багажа и товаробагажа, принятого к перевозке в багажный (почтово-багажный) вагон и выданного из багажного (почтово-багажного)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64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обеспечению сохранности принятого к перевозке груза, багажа и товаробагажа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в части, касающейся обеспечения сохранности принятого к перевозке груза, багажа и товаробагажа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выполнения работ безопасными методами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в части, касающейся обеспечения сохранности принятого к перевозке груза, </w:t>
            </w:r>
            <w:r w:rsidRPr="0098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багажа и товаробагажа в багажных (почтово-багажных) вагонах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багажного (почтовобагажного) вагона международного сообщения в пункте формирования и в пути следования поезда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Приемка по инвентарной описи и накладным внутреннего оборудования и съемного инвентаря багажного (почтово-багажного) вагона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неисправностей, угрожающих безопасности движения поезда, в багажном (почтово-багажном) вагоне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в багажном (почтово-багажном) вагоне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Поддержание температурного режима в багажном (почтово-багажном) вагоне международного сообщения в зимнее время года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Сдача по окончании рейса багажного (почтово-багажного) вагона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и инвентарем при обслуживании багажных (почтово-багажных) вагонов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техническое состояние оборудования багажного (почтово-багажного) вагона международного сообщения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обслуживанию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Устройство внутреннего оборудования, тележек, тормозного оборудования в части, касающейся обслуживания багажных (почтово</w:t>
            </w:r>
            <w:r w:rsidRPr="0098640E">
              <w:rPr>
                <w:rFonts w:ascii="Times New Roman" w:hAnsi="Times New Roman" w:cs="Times New Roman"/>
                <w:sz w:val="24"/>
                <w:szCs w:val="24"/>
              </w:rPr>
              <w:softHyphen/>
              <w:t>багажных) вагонов международного сообщения в пункте формирования</w:t>
            </w:r>
            <w:r w:rsidRPr="009864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автосцепки, системы контроля нагрева букс, системы пожарной сигнализации в части, касающейся обслуживания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электрооборудования и отопительных установок в части, касающейся обслуживания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в части, касающейся обслуживания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обслуживания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обслуживания багажных (почтово-багажных) вагонов международного сообщения в пункте формирования и в пути следования поезда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98640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крепления груза в вагонах согласно техническим условиям размещения и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груза или правилам перевозки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98640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3-го разряда</w:t>
            </w:r>
          </w:p>
          <w:p w:rsidR="00CD152D" w:rsidRPr="0098640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4-го разряда</w:t>
            </w:r>
          </w:p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5-го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AA51E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98640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325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Республики Узбекистан</w:t>
            </w:r>
            <w:r w:rsidRPr="005325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порядке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CD152D" w:rsidRPr="00F805C0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При работе на местах общего пользования железнодорожных станций с навалочными грузами - приемосдатчик груза и багажа 3-го-разряда При работе в багажном отделении вокзалов, на подъездных путях со всеми грузами - приемосдатчик груза и багажа 4-го разряда При работе на местах общего пользования железнодорожных станций со всеми грузами (кроме навалочных) и грузобагажом юридических лиц -приемосдатчик груза и багажа 5-го разряда</w:t>
            </w:r>
          </w:p>
        </w:tc>
      </w:tr>
    </w:tbl>
    <w:p w:rsidR="00CD152D" w:rsidRPr="005A7187" w:rsidRDefault="00CD152D" w:rsidP="00CD15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CD152D" w:rsidRPr="005A7187" w:rsidRDefault="00CD152D" w:rsidP="00CD15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 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Пользоваться весовыми приборами при выполнении погрузочно- разгрузочных операций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3.3.2.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правильности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 крепления груза в вагоне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техническим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 крепления груза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3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перевозки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AA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5325F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F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при коммерческом осмотре вагонов согласно техническим условиям размещения и </w:t>
            </w:r>
            <w:r w:rsidRPr="0068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проверке состояния и правильности размещения и крепления груза в вагоне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проверки состояния и правильности размещения и крепления груза в вагоне,</w:t>
            </w:r>
            <w:r w:rsidRPr="00687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5"/>
        <w:gridCol w:w="1259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Осмотр вагонов и устранение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687CDD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Приемщик поездов 3-го разряда</w:t>
            </w:r>
          </w:p>
          <w:p w:rsidR="00CD152D" w:rsidRPr="00687CDD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Приемщик поездов 4-го разряда</w:t>
            </w:r>
          </w:p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Приемщик поездов 5-го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При коммерческом осмотре груженых вагонов на путях необщего пользования железнодорожных станций, не имеющих пунктов коммерческого осмотра и коммерческих постов безопасности, -приемщик поездов 3-го разряда  При коммерческом осмотре груженых вагонов в пунктах коммерческого осмотра и на коммерческих постах безопасности железнодорожных станций III, II класса - приемщик поездов 4-го разряда При коммерческом осмотре груженых вагонов в пунктах коммерческого осмотра и на коммерческих постах безопасности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87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станций I класса и внеклассных, оборудованных электронными устройствами и средствами технического контроля - приемщик поездов 5-го разряд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D152D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вагонов в составе поезда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железнодорожных станциях, 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междорожных стыковых и передаточных,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межгосударственных передаточных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пограничных, согласно техническим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AA51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на основе сменного задания работы железнодорожной станции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Проведение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пограничных, для выявления коммерческих неисправностей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Уведомление руководителя смены об окончании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результатов осмотра вагонов в прибывающих и отправляемых поездах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CD152D" w:rsidRPr="00687CDD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размещении и креплении груза в вагонах в составе поезда на железнодорожных станциях, кроме междорожных стыковых и передаточных, межгосударственных</w:t>
            </w:r>
            <w:r w:rsidRPr="00687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87CDD">
              <w:rPr>
                <w:rFonts w:ascii="Times New Roman" w:hAnsi="Times New Roman" w:cs="Times New Roman"/>
                <w:sz w:val="24"/>
                <w:szCs w:val="24"/>
              </w:rPr>
              <w:t>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результатам коммерческого осмотра вагонов в составе поезда на железнодорожных </w:t>
            </w:r>
            <w:r w:rsidRPr="00B5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осмотре вагонов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осмотру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груза в вагоне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D152D">
        <w:rPr>
          <w:rFonts w:ascii="Times New Roman" w:hAnsi="Times New Roman" w:cs="Times New Roman"/>
          <w:b/>
          <w:sz w:val="28"/>
          <w:szCs w:val="28"/>
        </w:rPr>
        <w:t>.</w:t>
      </w:r>
      <w:r w:rsidRPr="00CD152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D152D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в размещении и креплении груза в вагоне в составе поезда при осмотре на железнодорожных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B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CD152D" w:rsidP="00AA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1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AA51EB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выявленных угрожающих безопасности движения и сохранности перевозимого груза коммерческих неисправностях в вагоне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Устранение незначительных коммерческих неисправностей в вагоне (без отцепки вагона от состава поезда)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необходимости устранения коммерческих неисправностей в вагоне (с отцепкой вагона от состава поезда)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устранения коммерческих неисправностей в вагоне (с отцепкой вагона от состава поезда)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Ввод в автоматизированные системы информации о результатах проведенного коммерческого осмотра в вагоне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состоянии, размещении и креплении груза в вагоне в составе поезда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передаче информации о необходимости устранения коммерческих неисправностей в вагоне (с отцепкой вагона от состава поезда)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коммерческого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52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выявлению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устранения нарушений в размещении и креплении груза в вагоне в составе поезда при осмотре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в части, касающейся устранения нарушений в размещении и креплении груза в вагоне в составе поезда при осмотре на железнодорожных станциях, кроме междорожных стыковых и передаточных, межгосударственных передаточных и пограничных, согласно техническим условиям размещения и крепления груза 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B5247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7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CD152D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 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состояния и правильности размещения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крепления груза в вагоне согласно местным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техническим условиям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предусмотренным техническими условиями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чертежам 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A63CE9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6-го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При работе на открытом подвижном составе с длинномерными, лесными, крупногабаритными, негабаритными, опасными и другими грузами, размещение и крепление которых производится по техническим условиям погрузки и крепления груза; размещение производится по чертежам и схемам, не предусмотренным техническими условиями, - приемосдатчик груза и багажа 6-го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CD152D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погрузочно-разгрузочных операций при работе с грузом, погруженным в вагон, согласно местным техническим условиям 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A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 техническими условиями размещения и крепления груза чертежам и схемам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Предъявление вагона с последующей отметкой в журнале регистрации под погрузку в коммерческом отношении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Прием груза к перевозке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установленных в автоматизированных системах и на бумажных носителях, при выполнении погрузочно- 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чертежам и схемам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организации выполнения погрузо-разгрузочных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связанную с ведением станционной коммерческой отчетности,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Пользоваться весовыми приборами при выполнении погрузочно- разгрузочных операций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в части, касающейся организации выполнения погрузочно-разгрузочных операций, проверки состояния, правильности размещения и крепления длинномерного, лесного, крупногабаритного, негабаритного, опасного и другого груза в вагоне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в части, касающейся организации выполнения погрузочно-разгрузочных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при работе с грузом, погруженным в вагоне согласно местным техническим условиям или по не предусмотренным техническими условиями размещения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определению значения массы груза, перевозимого железнодорожным транспортом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CD152D">
        <w:rPr>
          <w:rFonts w:ascii="Times New Roman" w:hAnsi="Times New Roman" w:cs="Times New Roman"/>
          <w:b/>
          <w:sz w:val="28"/>
          <w:szCs w:val="28"/>
        </w:rPr>
        <w:t>.</w:t>
      </w:r>
      <w:r w:rsidRPr="00CD152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D152D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правильности размещения и крепления груза в вагоне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A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Осмотр вагонов для проверки состояния и безопасности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 в пути следования, погруженных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Ведение в автоматизированных системах и на бумажных носителях документации по коммерческому осмотру вагонов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размещения и крепления груза в вагоне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правильности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выполнению погрузочно-разгрузочных операций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в части, касающейся проверки состояния и правильности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грузовых вагонов в части, касающейся проверки состояния и правильности размещения и крепления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груза в вагоне согласно местным техническим условиям или не предусмотренным техническими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3C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проверки состояния и правильности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проверки состояния и правильности размещения и крепления груза в вагоне согласно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местным техническим условиям или по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>Правила размещения и крепления груза в вагонах по местным техническим условиям или не предусмотренным техническими условиями размещения и крепления груза чертежам и схемам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152D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CD152D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6"/>
        <w:gridCol w:w="1258"/>
        <w:gridCol w:w="2224"/>
        <w:gridCol w:w="1119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Осмотр вагонов и устранение нарушений в размещении и креплении груза в вагонах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A63CE9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Приемщик поездов 6-го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A51EB" w:rsidRPr="00C7159E" w:rsidTr="00D77858">
        <w:tc>
          <w:tcPr>
            <w:tcW w:w="2689" w:type="dxa"/>
            <w:vAlign w:val="center"/>
          </w:tcPr>
          <w:p w:rsidR="00AA51EB" w:rsidRPr="00C7159E" w:rsidRDefault="00AA51EB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1E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AA51EB" w:rsidRPr="00AA51EB" w:rsidRDefault="00AA51EB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A63CE9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CD152D" w:rsidRPr="00C7159E" w:rsidTr="00D77858">
        <w:tc>
          <w:tcPr>
            <w:tcW w:w="2689" w:type="dxa"/>
            <w:vAlign w:val="center"/>
          </w:tcPr>
          <w:p w:rsidR="00CD152D" w:rsidRPr="00C7159E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CD152D" w:rsidRPr="00A63CE9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При коммерческом осмотре груженых вагонов в пунктах коммерческого осмотра и на коммерческих постах безопасности междорожных стыковых и передаточных, межгосударственных передаточных и пограничных железнодорожных станций, оборудованных электронными устройствами, средствами технического контроля - приемщик поездов 6-го разряда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CD152D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вагонов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687CDD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на основе сменного задания работы железнодорожной станции для проведения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Проведение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 для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коммерческих неисправностей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Уведомление руководителя смены об окончании коммерческого осмотра на междорожных стыковых и передаточных, межгосударственных передаточных и пограничных железнодорожных станциях согласно техническим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Регистрация в документах установленных форм результатов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размещении и креплении груза в вагонах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коммерческого осмотра состава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осмотре вагонов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осмотра состава поезда на междорожных стыковых и передаточных, межгосударственных передаточных и пограничных железнодорожных станциях,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осмотра состава поезда на междорожных стыковых и передаточных, межгосударственных передаточных и пограничных железнодорожных станциях,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груза в вагоне в составе поезда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D" w:rsidRPr="00CD152D" w:rsidRDefault="00CD152D" w:rsidP="00CD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D">
        <w:rPr>
          <w:rFonts w:ascii="Times New Roman" w:hAnsi="Times New Roman" w:cs="Times New Roman"/>
          <w:b/>
          <w:sz w:val="28"/>
          <w:szCs w:val="28"/>
        </w:rPr>
        <w:t>3.</w:t>
      </w:r>
      <w:r w:rsidRPr="00CD152D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CD152D">
        <w:rPr>
          <w:rFonts w:ascii="Times New Roman" w:hAnsi="Times New Roman" w:cs="Times New Roman"/>
          <w:b/>
          <w:sz w:val="28"/>
          <w:szCs w:val="28"/>
        </w:rPr>
        <w:t>.</w:t>
      </w:r>
      <w:r w:rsidRPr="00CD152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D152D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152D" w:rsidRPr="00C7159E" w:rsidRDefault="00CD152D" w:rsidP="00C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CD152D" w:rsidRPr="00C7159E" w:rsidTr="00D778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D152D" w:rsidRPr="00C7159E" w:rsidRDefault="00CD152D" w:rsidP="00D77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в размещении и креплении груза в вагоне в составе поезда на междорожных стыковых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7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2D" w:rsidRPr="00C7159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D" w:rsidRPr="00B5247E" w:rsidRDefault="00CD152D" w:rsidP="00D7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D152D" w:rsidRPr="00C7159E" w:rsidRDefault="00CD152D" w:rsidP="00CD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в размещении и креплении груза в вагонах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выявленных коммерческих неисправностей в вагоне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Устранение незначительных коммерческих неисправностей в вагоне (без отцепки вагона от состава поезда)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необходимости устранения коммерческих неисправностей в вагоне (с отцепкой вагона от состава поезда)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устранения коммерческих неисправностей в вагоне (с отцепкой вагона от состава поезда)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Ввод информации о результатах проведенного коммерческого осмотра в вагоне на междорожных стыковых и передаточных, межгосударственных передаточных и пограничных железнодорожных станциях в автоматизированные системы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состоянии, размещении и креплении груза в вагоне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передаче информации о необходимости устранения коммерческих неисправностей в вагоне (с отцепкой вагона от состава поезда)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коммерческого осмотра вагонов в составе поезда на междорожных стыковых и передаточных, межгосударственных передаточных и пограничны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 w:val="restart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выявлению нарушений в размещении и креплении груза в вагонах в составе поезда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касающейся устранения нарушений в размещении и креплении груза в вагоне в составе поезда при осмотре на междорожных стыковых и передаточных, межгосударственных передаточных и пограничных железнодорожных станциях,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части, касающейся устранения нарушений в размещении и креплении груза в вагоне в составе поезда при осмотре на междорожных стыковых и передаточных, межгосударственных передаточных и пограничных железнодорожных станциях,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по коммерческому осмотру вагонов на междорожных стыковых и передаточных, межгосударственных передаточных и пограничных железнодорожных станциях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на междорожных стыковых и передаточных, межгосударственных передаточных и пограничных железнодорожных станциях, согласно техническим условиям размещения и крепления груза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CD152D" w:rsidRPr="00C7159E" w:rsidTr="00D77858">
        <w:tc>
          <w:tcPr>
            <w:tcW w:w="2802" w:type="dxa"/>
            <w:vMerge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D152D" w:rsidRPr="00670828" w:rsidRDefault="00CD152D" w:rsidP="00D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28">
              <w:rPr>
                <w:rFonts w:ascii="Times New Roman" w:hAnsi="Times New Roman" w:cs="Times New Roman"/>
                <w:sz w:val="24"/>
                <w:szCs w:val="24"/>
              </w:rPr>
              <w:t>Правила по определению значения массы груза, перевозимого железнодорожным транспортом</w:t>
            </w:r>
          </w:p>
        </w:tc>
      </w:tr>
      <w:tr w:rsidR="00CD152D" w:rsidRPr="00C7159E" w:rsidTr="00D77858">
        <w:tc>
          <w:tcPr>
            <w:tcW w:w="2802" w:type="dxa"/>
          </w:tcPr>
          <w:p w:rsidR="00CD152D" w:rsidRPr="00C7159E" w:rsidRDefault="00CD152D" w:rsidP="00D7785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D152D" w:rsidRPr="00C7159E" w:rsidRDefault="00CD152D" w:rsidP="00D7785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F2" w:rsidRPr="00A421F2" w:rsidRDefault="00A421F2">
      <w:pPr>
        <w:rPr>
          <w:rFonts w:ascii="Times New Roman" w:hAnsi="Times New Roman" w:cs="Times New Roman"/>
          <w:sz w:val="24"/>
          <w:szCs w:val="24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BA343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A343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BA343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A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BA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BA343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A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C471B7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C471B7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C471B7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вагонного хозяйства</w:t>
            </w:r>
          </w:p>
        </w:tc>
      </w:tr>
      <w:tr w:rsidR="00C471B7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C471B7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7">
              <w:rPr>
                <w:rFonts w:ascii="Times New Roman" w:hAnsi="Times New Roman" w:cs="Times New Roman"/>
                <w:sz w:val="24"/>
                <w:szCs w:val="24"/>
              </w:rPr>
              <w:t>АО "Узтемирйулйуловчи"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BA343C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0347B8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BA343C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BA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A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BA3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A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4D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A3" w:rsidRDefault="00880DA3" w:rsidP="00E84F1D">
      <w:pPr>
        <w:spacing w:after="0" w:line="240" w:lineRule="auto"/>
      </w:pPr>
      <w:r>
        <w:separator/>
      </w:r>
    </w:p>
  </w:endnote>
  <w:endnote w:type="continuationSeparator" w:id="0">
    <w:p w:rsidR="00880DA3" w:rsidRDefault="00880DA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A3" w:rsidRDefault="00880DA3" w:rsidP="00E84F1D">
      <w:pPr>
        <w:spacing w:after="0" w:line="240" w:lineRule="auto"/>
      </w:pPr>
      <w:r>
        <w:separator/>
      </w:r>
    </w:p>
  </w:footnote>
  <w:footnote w:type="continuationSeparator" w:id="0">
    <w:p w:rsidR="00880DA3" w:rsidRDefault="00880DA3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D77858" w:rsidRDefault="00D778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87">
          <w:rPr>
            <w:noProof/>
          </w:rPr>
          <w:t>28</w:t>
        </w:r>
        <w:r>
          <w:fldChar w:fldCharType="end"/>
        </w:r>
      </w:p>
    </w:sdtContent>
  </w:sdt>
  <w:p w:rsidR="00D77858" w:rsidRDefault="00D77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4E2C"/>
    <w:rsid w:val="00015C85"/>
    <w:rsid w:val="00021750"/>
    <w:rsid w:val="000251BF"/>
    <w:rsid w:val="000256F9"/>
    <w:rsid w:val="00027802"/>
    <w:rsid w:val="00030E36"/>
    <w:rsid w:val="00030F72"/>
    <w:rsid w:val="00031C4A"/>
    <w:rsid w:val="000347B8"/>
    <w:rsid w:val="000358ED"/>
    <w:rsid w:val="00040121"/>
    <w:rsid w:val="00044C42"/>
    <w:rsid w:val="00053655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B3C10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B2BB4"/>
    <w:rsid w:val="001C0895"/>
    <w:rsid w:val="001C1AF6"/>
    <w:rsid w:val="001C464E"/>
    <w:rsid w:val="001D1CD5"/>
    <w:rsid w:val="001D7A74"/>
    <w:rsid w:val="001F07DA"/>
    <w:rsid w:val="001F0AEE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802"/>
    <w:rsid w:val="002C0E01"/>
    <w:rsid w:val="002C3741"/>
    <w:rsid w:val="002C742B"/>
    <w:rsid w:val="002D0D8F"/>
    <w:rsid w:val="002D1D38"/>
    <w:rsid w:val="002D210D"/>
    <w:rsid w:val="002D3854"/>
    <w:rsid w:val="002D66A5"/>
    <w:rsid w:val="002D7173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A7187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1D4F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0DA3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30B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D6ED0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1D1E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1EB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343C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471B7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52D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77858"/>
    <w:rsid w:val="00D8201C"/>
    <w:rsid w:val="00D831B7"/>
    <w:rsid w:val="00D836F1"/>
    <w:rsid w:val="00D845D8"/>
    <w:rsid w:val="00DA4E79"/>
    <w:rsid w:val="00DB05BB"/>
    <w:rsid w:val="00DC1D74"/>
    <w:rsid w:val="00DC6541"/>
    <w:rsid w:val="00DD0CE5"/>
    <w:rsid w:val="00DD2355"/>
    <w:rsid w:val="00DD3A27"/>
    <w:rsid w:val="00DF4E85"/>
    <w:rsid w:val="00DF626D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57F4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F2D1-6576-48B1-B754-7287289F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9354</Words>
  <Characters>53319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15</cp:revision>
  <cp:lastPrinted>2020-05-20T06:45:00Z</cp:lastPrinted>
  <dcterms:created xsi:type="dcterms:W3CDTF">2020-05-11T06:36:00Z</dcterms:created>
  <dcterms:modified xsi:type="dcterms:W3CDTF">2020-05-20T06:45:00Z</dcterms:modified>
</cp:coreProperties>
</file>