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4C193C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193C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bookmarkEnd w:id="0"/>
    </w:p>
    <w:p w:rsidR="00885F78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983E6B" w:rsidRDefault="00224A00" w:rsidP="00885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A00">
              <w:rPr>
                <w:rFonts w:ascii="Times New Roman" w:hAnsi="Times New Roman" w:cs="Times New Roman"/>
                <w:b/>
                <w:sz w:val="28"/>
                <w:szCs w:val="28"/>
              </w:rPr>
              <w:t>Механик по обслуживанию и ремонту вагонов и контейнеров</w:t>
            </w:r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4F4158" w:rsidRPr="000A6F94" w:rsidTr="00DD0CE5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58" w:rsidRPr="000A6F94" w:rsidTr="004F4158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97" w:rsidRPr="000A6F94" w:rsidTr="004F4158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497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7F2497" w:rsidRPr="000A6F94" w:rsidTr="007F2497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Tr="00983E6B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F557F4" w:rsidRDefault="00224A00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A0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вагонов и контейнеров при эксплуатации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F557F4" w:rsidRDefault="00885F7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F557F4" w:rsidRDefault="00EE3015" w:rsidP="00224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Н01.0</w:t>
            </w:r>
            <w:r w:rsidR="00224A0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01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F557F4" w:rsidRDefault="00D4564D" w:rsidP="00D4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4D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в исправном техническом состоянии и коммерческом отношении вагонов и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находящихся в эксплуатации, с</w:t>
            </w:r>
            <w:r w:rsidRPr="00D4564D">
              <w:rPr>
                <w:rFonts w:ascii="Times New Roman" w:hAnsi="Times New Roman" w:cs="Times New Roman"/>
                <w:sz w:val="28"/>
                <w:szCs w:val="28"/>
              </w:rPr>
              <w:t>одержание вагонов и контейнеров в исправном техническом состоянии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7F2497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7231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8D2F33" w:rsidP="007F249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Слесари-механики по оборудованию, слесари-сборщики и слесари-ремонтники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A844CD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A844CD" w:rsidP="007F2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983E6B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F557F4" w:rsidRDefault="007F2497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33.17.1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F557F4" w:rsidRDefault="007F2497" w:rsidP="0098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железнодорожных локомотивов и подвижного состава, в том числе трамваев, вагонов метро и троллейбусов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F557F4" w:rsidRDefault="00F557F4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7F4" w:rsidRDefault="00F55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564D" w:rsidRPr="00D4564D" w:rsidRDefault="00D4564D" w:rsidP="00D4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4D">
        <w:rPr>
          <w:rFonts w:ascii="Times New Roman" w:hAnsi="Times New Roman" w:cs="Times New Roman"/>
          <w:b/>
          <w:sz w:val="28"/>
          <w:szCs w:val="28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D4564D" w:rsidRPr="00C7159E" w:rsidRDefault="00D4564D" w:rsidP="00D45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271"/>
        <w:gridCol w:w="1559"/>
        <w:gridCol w:w="5096"/>
        <w:gridCol w:w="1000"/>
        <w:gridCol w:w="1984"/>
      </w:tblGrid>
      <w:tr w:rsidR="00D4564D" w:rsidRPr="00C7159E" w:rsidTr="00D4564D"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D4564D" w:rsidRPr="00C7159E" w:rsidTr="00D4564D">
        <w:tc>
          <w:tcPr>
            <w:tcW w:w="1082" w:type="dxa"/>
          </w:tcPr>
          <w:p w:rsidR="00D4564D" w:rsidRPr="00C7159E" w:rsidRDefault="00D4564D" w:rsidP="007358A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71" w:type="dxa"/>
          </w:tcPr>
          <w:p w:rsidR="00D4564D" w:rsidRPr="00C7159E" w:rsidRDefault="00D4564D" w:rsidP="007358A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кации</w:t>
            </w:r>
          </w:p>
        </w:tc>
        <w:tc>
          <w:tcPr>
            <w:tcW w:w="5096" w:type="dxa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D4564D" w:rsidRPr="00C7159E" w:rsidTr="00D4564D">
        <w:tc>
          <w:tcPr>
            <w:tcW w:w="1082" w:type="dxa"/>
            <w:vMerge w:val="restart"/>
            <w:tcBorders>
              <w:bottom w:val="single" w:sz="4" w:space="0" w:color="auto"/>
            </w:tcBorders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71" w:type="dxa"/>
            <w:vMerge w:val="restart"/>
            <w:tcBorders>
              <w:bottom w:val="single" w:sz="4" w:space="0" w:color="auto"/>
            </w:tcBorders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Дистанционное сопровождение процесса централизованного опробования автоматических и электропневматических тормозов вагонов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4564D" w:rsidRPr="00C7159E" w:rsidRDefault="00675546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:rsidR="00D4564D" w:rsidRPr="00983E6B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Выполнение технологических операций по опробованию автоматических и электропневматических тормозов вагонов с применением пульта управления стационарной установкой по опробованию автоматических и электропневматических тормозов вагонов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4564D" w:rsidRPr="00983E6B" w:rsidRDefault="00D4564D" w:rsidP="0067554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А/01.</w:t>
            </w:r>
            <w:r w:rsidR="006755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64D" w:rsidRPr="00983E6B" w:rsidRDefault="00675546" w:rsidP="007358A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564D" w:rsidRPr="00C7159E" w:rsidTr="00D4564D">
        <w:tc>
          <w:tcPr>
            <w:tcW w:w="1082" w:type="dxa"/>
            <w:vMerge/>
            <w:tcBorders>
              <w:top w:val="single" w:sz="4" w:space="0" w:color="auto"/>
            </w:tcBorders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</w:tcBorders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</w:tcBorders>
          </w:tcPr>
          <w:p w:rsidR="00D4564D" w:rsidRPr="00983E6B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Поддержание связи между парками пункта технического обслуживания для своевременного выполнения работ по осмотру, ремонту и опробованию автотормозов вагонов в соответствии с графиком приема и отправления поездов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4564D" w:rsidRPr="00983E6B" w:rsidRDefault="00D4564D" w:rsidP="0067554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А/02</w:t>
            </w: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755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564D" w:rsidRPr="002D3267" w:rsidRDefault="00675546" w:rsidP="007358A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64D" w:rsidRPr="00C7159E" w:rsidTr="00D4564D">
        <w:tc>
          <w:tcPr>
            <w:tcW w:w="1082" w:type="dxa"/>
            <w:vMerge w:val="restart"/>
            <w:tcBorders>
              <w:bottom w:val="single" w:sz="4" w:space="0" w:color="auto"/>
            </w:tcBorders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71" w:type="dxa"/>
            <w:vMerge w:val="restart"/>
            <w:tcBorders>
              <w:bottom w:val="single" w:sz="4" w:space="0" w:color="auto"/>
            </w:tcBorders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Дистанционное сопровождение технического обслуживания вагонов и контейнеров</w:t>
            </w: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систем разгрузки на участковых, сортировочных, межгосударственных железнодорожных станциях, пограничных контрольных постах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4564D" w:rsidRPr="00C7159E" w:rsidRDefault="00675546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:rsidR="00D4564D" w:rsidRPr="00983E6B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Выполнение подготовительных и завершающих операций при техническом обслуживании вагонов и контейнеров с применением установок автоматического дистанционного контроля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4564D" w:rsidRPr="00983E6B" w:rsidRDefault="00D4564D" w:rsidP="0067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675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64D" w:rsidRPr="00983E6B" w:rsidRDefault="00675546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564D" w:rsidRPr="00C7159E" w:rsidTr="00D4564D">
        <w:tc>
          <w:tcPr>
            <w:tcW w:w="1082" w:type="dxa"/>
            <w:vMerge/>
            <w:tcBorders>
              <w:top w:val="single" w:sz="4" w:space="0" w:color="auto"/>
            </w:tcBorders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</w:tcBorders>
          </w:tcPr>
          <w:p w:rsidR="00D4564D" w:rsidRPr="00983E6B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D4564D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</w:tcBorders>
          </w:tcPr>
          <w:p w:rsidR="00D4564D" w:rsidRPr="00983E6B" w:rsidRDefault="00D4564D" w:rsidP="0067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Дистанционное ведение процесса технического обслуживания вагонов и контейнеров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4564D" w:rsidRPr="00983E6B" w:rsidRDefault="00D4564D" w:rsidP="0067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675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564D" w:rsidRPr="00983E6B" w:rsidRDefault="00675546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64D" w:rsidRPr="00C7159E" w:rsidTr="00D4564D">
        <w:tc>
          <w:tcPr>
            <w:tcW w:w="1082" w:type="dxa"/>
            <w:vMerge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4564D" w:rsidRPr="00983E6B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Выполнение технологических операций по опробованию автоматических и электропневматических тормозов вагонов с применением установок автоматического дистанционного контроля</w:t>
            </w:r>
          </w:p>
        </w:tc>
        <w:tc>
          <w:tcPr>
            <w:tcW w:w="1000" w:type="dxa"/>
          </w:tcPr>
          <w:p w:rsidR="00D4564D" w:rsidRPr="00983E6B" w:rsidRDefault="00675546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В/03.4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564D" w:rsidRPr="00983E6B" w:rsidRDefault="00675546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64D" w:rsidRPr="00C7159E" w:rsidTr="00D4564D">
        <w:tc>
          <w:tcPr>
            <w:tcW w:w="1082" w:type="dxa"/>
            <w:vMerge w:val="restart"/>
            <w:tcBorders>
              <w:bottom w:val="single" w:sz="4" w:space="0" w:color="auto"/>
            </w:tcBorders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71" w:type="dxa"/>
            <w:vMerge w:val="restart"/>
            <w:tcBorders>
              <w:bottom w:val="single" w:sz="4" w:space="0" w:color="auto"/>
            </w:tcBorders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Дистанционное сопровождение ремонта вагонов и контейнеров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4564D" w:rsidRPr="009D295C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:rsidR="00D4564D" w:rsidRPr="00983E6B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Документационное оформление ремонта вагонов и контейнеров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4564D" w:rsidRPr="009D295C" w:rsidRDefault="00D4564D" w:rsidP="007358A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С/01.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564D" w:rsidRPr="009D295C" w:rsidRDefault="00D4564D" w:rsidP="007358A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  <w:tr w:rsidR="00D4564D" w:rsidRPr="00C7159E" w:rsidTr="00D4564D">
        <w:tc>
          <w:tcPr>
            <w:tcW w:w="1082" w:type="dxa"/>
            <w:vMerge/>
            <w:tcBorders>
              <w:top w:val="single" w:sz="4" w:space="0" w:color="auto"/>
            </w:tcBorders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</w:tcBorders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</w:tcBorders>
          </w:tcPr>
          <w:p w:rsidR="00D4564D" w:rsidRPr="00983E6B" w:rsidRDefault="00D4564D" w:rsidP="007358A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Выполнение технологических операций по ремонту вагонов и контейнеров на автоматических и поточных линиях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4564D" w:rsidRPr="009D295C" w:rsidRDefault="00D4564D" w:rsidP="007358A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С/02.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564D" w:rsidRPr="00983E6B" w:rsidRDefault="00D4564D" w:rsidP="007358A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564D" w:rsidRDefault="00D4564D" w:rsidP="00D45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564D" w:rsidRPr="00D4564D" w:rsidRDefault="00D4564D" w:rsidP="00D4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564D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D4564D" w:rsidRPr="00D4564D" w:rsidRDefault="00D4564D" w:rsidP="00D45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64D" w:rsidRPr="00D4564D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4D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43"/>
        <w:gridCol w:w="6605"/>
        <w:gridCol w:w="845"/>
        <w:gridCol w:w="1258"/>
        <w:gridCol w:w="2223"/>
        <w:gridCol w:w="1118"/>
      </w:tblGrid>
      <w:tr w:rsidR="00D4564D" w:rsidRPr="00C7159E" w:rsidTr="00D4564D">
        <w:trPr>
          <w:trHeight w:val="48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05" w:type="dxa"/>
            <w:vAlign w:val="center"/>
          </w:tcPr>
          <w:p w:rsidR="00D4564D" w:rsidRPr="00C7159E" w:rsidRDefault="00D4564D" w:rsidP="00D456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сопровождение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централизованного опробования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автоматических и электропневматических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тормозов вагонов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675546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D4564D" w:rsidRPr="00C7159E" w:rsidTr="007358A2">
        <w:tc>
          <w:tcPr>
            <w:tcW w:w="2689" w:type="dxa"/>
            <w:tcBorders>
              <w:bottom w:val="nil"/>
            </w:tcBorders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tcBorders>
              <w:bottom w:val="nil"/>
            </w:tcBorders>
          </w:tcPr>
          <w:p w:rsidR="00D4564D" w:rsidRPr="00545F81" w:rsidRDefault="00D4564D" w:rsidP="007358A2">
            <w:pPr>
              <w:pStyle w:val="3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2"/>
              </w:rPr>
              <w:t>Техник по обслуживанию и ремонту вагонов и контейнеров 3-го</w:t>
            </w:r>
            <w:r w:rsidRPr="00545F81">
              <w:rPr>
                <w:rStyle w:val="2"/>
              </w:rPr>
              <w:t xml:space="preserve"> </w:t>
            </w:r>
            <w:r>
              <w:rPr>
                <w:rStyle w:val="2"/>
              </w:rPr>
              <w:t>разряда</w:t>
            </w:r>
          </w:p>
        </w:tc>
      </w:tr>
      <w:tr w:rsidR="00D4564D" w:rsidRPr="00C7159E" w:rsidTr="007358A2">
        <w:tc>
          <w:tcPr>
            <w:tcW w:w="2689" w:type="dxa"/>
            <w:tcBorders>
              <w:top w:val="nil"/>
            </w:tcBorders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3" w:type="dxa"/>
            <w:tcBorders>
              <w:top w:val="nil"/>
            </w:tcBorders>
          </w:tcPr>
          <w:p w:rsidR="00D4564D" w:rsidRDefault="00D4564D" w:rsidP="007358A2">
            <w:pPr>
              <w:pStyle w:val="3"/>
              <w:shd w:val="clear" w:color="auto" w:fill="auto"/>
              <w:spacing w:before="0" w:line="240" w:lineRule="exact"/>
              <w:ind w:firstLine="0"/>
            </w:pP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675546" w:rsidRPr="00C7159E" w:rsidTr="007358A2">
        <w:tc>
          <w:tcPr>
            <w:tcW w:w="2689" w:type="dxa"/>
            <w:vAlign w:val="center"/>
          </w:tcPr>
          <w:p w:rsidR="00675546" w:rsidRPr="00C7159E" w:rsidRDefault="00675546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675546" w:rsidRPr="002D2CE8" w:rsidRDefault="0067554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675546" w:rsidRPr="002D2CE8" w:rsidRDefault="0067554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4564D" w:rsidRPr="00C7159E" w:rsidTr="007358A2">
        <w:tc>
          <w:tcPr>
            <w:tcW w:w="2689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64D" w:rsidRPr="00C7159E" w:rsidTr="007358A2">
        <w:tc>
          <w:tcPr>
            <w:tcW w:w="2689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D" w:rsidRPr="002735A4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D4564D" w:rsidRPr="00C7159E" w:rsidTr="007358A2">
        <w:tc>
          <w:tcPr>
            <w:tcW w:w="2689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D4564D" w:rsidRPr="002735A4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4D" w:rsidRDefault="00D4564D" w:rsidP="00D4564D">
      <w:pPr>
        <w:pStyle w:val="21"/>
        <w:shd w:val="clear" w:color="auto" w:fill="auto"/>
        <w:spacing w:line="240" w:lineRule="exact"/>
      </w:pPr>
    </w:p>
    <w:p w:rsidR="00D4564D" w:rsidRPr="00D4564D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4D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5"/>
        <w:gridCol w:w="845"/>
        <w:gridCol w:w="1267"/>
        <w:gridCol w:w="2222"/>
        <w:gridCol w:w="1117"/>
      </w:tblGrid>
      <w:tr w:rsidR="00D4564D" w:rsidRPr="00C7159E" w:rsidTr="007358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564D" w:rsidRPr="00D60F50" w:rsidRDefault="00D4564D" w:rsidP="007358A2">
            <w:pPr>
              <w:pStyle w:val="3"/>
              <w:shd w:val="clear" w:color="auto" w:fill="auto"/>
              <w:spacing w:before="0"/>
              <w:ind w:left="100" w:right="100" w:firstLine="0"/>
            </w:pPr>
            <w:r>
              <w:rPr>
                <w:rStyle w:val="Exact"/>
              </w:rPr>
              <w:t>Выполнение технологических операций по опробованию автоматических и электропневматических тормозов вагонов с применением пульта управления стационарной установкой по опробованию автоматических и электропневматических тормозов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D4564D" w:rsidP="0067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675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675546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564D" w:rsidRPr="00C7159E" w:rsidRDefault="00D4564D" w:rsidP="00D4564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190" w:type="dxa"/>
          </w:tcPr>
          <w:p w:rsidR="00D4564D" w:rsidRPr="002735A4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Управление с пульта стационарной установкой по опробованию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Контроль параметров работы стационарной установки по опробованию автоматических и электропневматических тормозов вагонов при подаче сжатого воздуха в тормозную систему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Передача руководителю ремонтно-смотровой бригады (группы) информации о технологических параметрах процесса опробования автоматических и электропневматических тормозов вагонов с использованием имеющихся средств связи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Регистрация в автоматизированной системе управления стационарной установкой данных о параметрах процесса опробования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bottom w:val="nil"/>
            </w:tcBorders>
          </w:tcPr>
          <w:p w:rsidR="00D4564D" w:rsidRPr="002735A4" w:rsidRDefault="00D4564D" w:rsidP="007358A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Заполнение в электронном виде справки о результатах производства работ по опробованию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nil"/>
            </w:tcBorders>
          </w:tcPr>
          <w:p w:rsidR="00D4564D" w:rsidRPr="002735A4" w:rsidRDefault="00D4564D" w:rsidP="007358A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"/>
              </w:rPr>
              <w:t>Пользоваться различными устройствами связи при опробовании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Пользоваться автоматизированной системой и пультом управления стационарной установки по опробованию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"/>
              </w:rPr>
              <w:t>Четко формулировать информацию о параметрах процесса опробования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Пользоваться автоматизированными системами управления, применяемыми для фиксирования данных о результатах опробования автоматических и электропневматических тормозов вагонов и их состояния</w:t>
            </w: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D4564D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Правила пользования различными устройствами связи при оповещении руководителя ремонтно-смотровой бригады (группы) в процессе опробования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Назначение и устройство стационарной установки по опробованию автоматических и электропневматических тормозов вагонов и правила пользования ею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Схема расположения приемоотправочных путей, где производится опробование автоматических и электропневматических тормозов вагонов с применением стационарных установок</w:t>
            </w:r>
          </w:p>
        </w:tc>
      </w:tr>
      <w:tr w:rsidR="00D4564D" w:rsidRPr="00C7159E" w:rsidTr="007358A2">
        <w:trPr>
          <w:trHeight w:val="589"/>
        </w:trPr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Технология выполнения работ по опробованию автоматических и </w:t>
            </w:r>
            <w:r w:rsidRPr="00BA26FA">
              <w:rPr>
                <w:rStyle w:val="1"/>
                <w:u w:val="none"/>
              </w:rPr>
              <w:t>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4564D" w:rsidRPr="002735A4" w:rsidRDefault="00D4564D" w:rsidP="007358A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технической эксплуатации железных дорог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Узбекистан</w:t>
            </w:r>
            <w:r w:rsidRPr="00BA2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объеме, необходимом для выполнения работ по 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4564D" w:rsidRPr="002735A4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F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железнодорожной станции в объеме, необходимом для выполнения работ по 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4564D" w:rsidRPr="002735A4" w:rsidRDefault="00D4564D" w:rsidP="007358A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A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 служебных переговоров при опробовании автоматических и электропневматических тормозов вагонов с применением стационарных установок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4564D" w:rsidRPr="002735A4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FA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нормативные акты, применяемые при опробовании автоматических и электропневматических тормозов вагонов с применением стационарных установок в объеме, необходимом для выполнения опробования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4564D" w:rsidRPr="002735A4" w:rsidRDefault="00D4564D" w:rsidP="007358A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электробезопасности в объеме, необходимом для выполнения работ по 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D4564D" w:rsidRPr="002735A4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F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Санитарные нормы и правила в объеме, необходимом для выполнения работ по 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4564D" w:rsidRPr="00C7159E" w:rsidTr="007358A2">
        <w:tc>
          <w:tcPr>
            <w:tcW w:w="2802" w:type="dxa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4564D" w:rsidRPr="00C7159E" w:rsidRDefault="00D4564D" w:rsidP="007358A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4564D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4D" w:rsidRPr="00D4564D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4D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D4564D" w:rsidRPr="00C7159E" w:rsidTr="007358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564D" w:rsidRPr="000803F2" w:rsidRDefault="00D4564D" w:rsidP="007358A2">
            <w:pPr>
              <w:pStyle w:val="3"/>
              <w:shd w:val="clear" w:color="auto" w:fill="auto"/>
              <w:spacing w:before="0"/>
              <w:ind w:left="100" w:right="160" w:firstLine="0"/>
            </w:pPr>
            <w:r>
              <w:rPr>
                <w:rStyle w:val="Exact"/>
              </w:rPr>
              <w:t>Поддержание связи между парками пункта технического обслуживания для своевременного выполнения работ по осмотру, ремонту и опробованию автотормозов вагонов в соответствии с графиком приема и отправления поездов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D4564D" w:rsidP="0067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5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675546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564D" w:rsidRPr="00C7159E" w:rsidRDefault="00D4564D" w:rsidP="00D4564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4564D" w:rsidRPr="002735A4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Передача с использованием имеющихся средств связи руководителю ремонтно-смотровой бригады (группы) и дежурному по железнодорожной станции (парку) информации о начале и окончании опробования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Pr="002735A4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Оповещение с использованием имеющихся средств связи руководителя ремонтно-смотровой бригады (группы) о производстве маневровых работ при опробовании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</w:tcPr>
          <w:p w:rsidR="00D4564D" w:rsidRPr="00C7159E" w:rsidRDefault="00D4564D" w:rsidP="007358A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4564D" w:rsidRPr="00545F81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</w:rPr>
              <w:t>Пользоваться различными устройствами связи при опробовании автоматических и электропневматических тормозов вагонов</w:t>
            </w:r>
            <w:r w:rsidRPr="00545F81">
              <w:rPr>
                <w:rStyle w:val="2"/>
              </w:rPr>
              <w:t>.</w:t>
            </w:r>
            <w:r>
              <w:rPr>
                <w:rStyle w:val="2"/>
              </w:rPr>
              <w:t>Четко формулировать информацию о параметрах процесса опробования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Правила пользования различными устройствами связи при оповещении руководителя ремонтно-смотровой бригады (группы) в процессе опробования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Устройство и правила эксплуатации вагонов и контейнеров в объеме, необходимом для опробования автоматических и электропневматических тормозов вагонов с применением стационарных установок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Назначение и устройство стационарной установки по опробованию автоматических и электропневматических тормозов вагонов и правила пользования ею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Схема расположения приемоотправочных путей, где производится опробование автоматических и электропневматических тормозов вагонов с применением стационарных установок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Технология выполнения работ по опробованию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 xml:space="preserve">Правила технической эксплуатации железных дорог Республики Узбекистан в объеме, необходимом для выполнения работ по опробованию автоматических и электропневматических тормозов вагонов с применением </w:t>
            </w:r>
            <w:r>
              <w:rPr>
                <w:rStyle w:val="2"/>
              </w:rPr>
              <w:lastRenderedPageBreak/>
              <w:t>стационарных установок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Технологический процесс железнодорожной станции в объеме, необходимом для выполнения работ по 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Регламент служебных переговоров при опробовании автоматических и электропневматических тормозов вагонов с применением стационарных установок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Локальные нормативные акты, применяемые при опробовании автоматических и электропневматических тормозов вагонов с применением стационарных установок в объеме, необходимом для выполнения опробования</w:t>
            </w:r>
          </w:p>
        </w:tc>
      </w:tr>
      <w:tr w:rsidR="00D4564D" w:rsidRPr="00C7159E" w:rsidTr="007358A2">
        <w:tc>
          <w:tcPr>
            <w:tcW w:w="2802" w:type="dxa"/>
            <w:vMerge/>
            <w:tcBorders>
              <w:bottom w:val="nil"/>
            </w:tcBorders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Правила электробезопасности в объеме, необходимом для выполнения работ по 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4564D" w:rsidRPr="00C7159E" w:rsidTr="007358A2">
        <w:tc>
          <w:tcPr>
            <w:tcW w:w="2802" w:type="dxa"/>
            <w:tcBorders>
              <w:top w:val="nil"/>
            </w:tcBorders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>Санитарные нормы и правила в объеме, необходимом для выполнения работ по 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4564D" w:rsidRPr="00C7159E" w:rsidTr="007358A2">
        <w:tc>
          <w:tcPr>
            <w:tcW w:w="2802" w:type="dxa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4564D" w:rsidRPr="00C7159E" w:rsidRDefault="00D4564D" w:rsidP="007358A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4564D" w:rsidRDefault="00D4564D" w:rsidP="00D4564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4D" w:rsidRPr="00D4564D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4D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7"/>
        <w:gridCol w:w="846"/>
        <w:gridCol w:w="1260"/>
        <w:gridCol w:w="2364"/>
        <w:gridCol w:w="980"/>
      </w:tblGrid>
      <w:tr w:rsidR="00D4564D" w:rsidRPr="00C7159E" w:rsidTr="007358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564D" w:rsidRPr="00545F81" w:rsidRDefault="00D4564D" w:rsidP="0073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6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</w:t>
            </w:r>
            <w:r w:rsidRPr="0054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</w:rPr>
              <w:t>технического обслуживания вагонов и контейнеров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675546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D4564D" w:rsidRPr="00C7159E" w:rsidTr="007358A2">
        <w:tc>
          <w:tcPr>
            <w:tcW w:w="2689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</w:pPr>
            <w:r>
              <w:rPr>
                <w:rStyle w:val="2"/>
              </w:rPr>
              <w:t>Техник по обслуживанию и ремонту вагонов и контейнеров 4-го разряда</w:t>
            </w:r>
          </w:p>
          <w:p w:rsidR="00D4564D" w:rsidRPr="00C7159E" w:rsidRDefault="00D4564D" w:rsidP="0073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Техник по обслуживанию и ремонту вагонов и контейнеров 5-го разряда</w:t>
            </w: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675546" w:rsidRPr="00C7159E" w:rsidTr="007358A2">
        <w:tc>
          <w:tcPr>
            <w:tcW w:w="2689" w:type="dxa"/>
            <w:vAlign w:val="center"/>
          </w:tcPr>
          <w:p w:rsidR="00675546" w:rsidRPr="00C7159E" w:rsidRDefault="00675546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675546" w:rsidRPr="002D2CE8" w:rsidRDefault="0067554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675546" w:rsidRPr="002D2CE8" w:rsidRDefault="0067554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4564D" w:rsidRPr="00C7159E" w:rsidTr="007358A2">
        <w:tc>
          <w:tcPr>
            <w:tcW w:w="2689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64D" w:rsidRPr="00C7159E" w:rsidTr="007358A2">
        <w:tc>
          <w:tcPr>
            <w:tcW w:w="2689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2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</w:t>
            </w:r>
          </w:p>
        </w:tc>
      </w:tr>
      <w:tr w:rsidR="00D4564D" w:rsidRPr="00C7159E" w:rsidTr="007358A2">
        <w:tc>
          <w:tcPr>
            <w:tcW w:w="2689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D4564D" w:rsidRPr="0057108C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8C1" w:rsidRDefault="00AF38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564D" w:rsidRPr="00D4564D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4D">
        <w:rPr>
          <w:rFonts w:ascii="Times New Roman" w:hAnsi="Times New Roman" w:cs="Times New Roman"/>
          <w:b/>
          <w:sz w:val="28"/>
          <w:szCs w:val="28"/>
        </w:rPr>
        <w:lastRenderedPageBreak/>
        <w:t>3.2.1. Трудовая функция</w:t>
      </w:r>
    </w:p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D4564D" w:rsidRPr="00C7159E" w:rsidTr="007358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564D" w:rsidRPr="00545F81" w:rsidRDefault="00D4564D" w:rsidP="00735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Выполнение подготовительных и завершающих операций при техническом</w:t>
            </w:r>
            <w:r w:rsidRPr="00545F81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обслуживании вагонов и контейнеров с применением установок автоматического дистанционного контроля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D4564D" w:rsidP="0067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675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675546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564D" w:rsidRDefault="00D4564D" w:rsidP="00D4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D" w:rsidRPr="00C7159E" w:rsidRDefault="00D4564D" w:rsidP="00D4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Передача с использованием имеющихся средств связи руководителю ремонтно-смотровой бригады (группы) информации о временных, технологических и технических параметрах поездов при их приеме для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Выполнение технологических операций по централизованному ограждению поездов при их приеме для технического обслуживания вагонов и контейнеров с применением установок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Оповещение с использованием имеющихся средств связи руководителя ремонтно-смотровой бригады (группы) и дежурного по железнодорожной станции (парку) о завершении централизованного ограждения поездов и начале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Аккумулирование данных о процессе технического обслуживания вагонов и контейнеров, полученных от руководителя ремонтно</w:t>
            </w:r>
            <w:r>
              <w:rPr>
                <w:rStyle w:val="2"/>
              </w:rPr>
              <w:softHyphen/>
              <w:t>смотровой бригады (группы) для регистрации в автоматизированных системах управления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Оповещение с использованием имеющихся средств связи руководителя ремонтно-смотровой бригады (группы) и дежурного по железнодорожной станции (парку) о завершении технического обслуживания вагонов и контейнеров и снятии централизованного ограждения поездов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Выполнение технологических операций по снятию централизованного ограждения поездов при их отправлении после технического обслуживания вагонов и контейнеров с применением установок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Осуществление контроля соблюдения норм остатка неисправных вагонов, простоя поездов при их техническом обслуживании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 xml:space="preserve">Оформление документации о результатах технического </w:t>
            </w:r>
            <w:r w:rsidRPr="00412B54">
              <w:rPr>
                <w:rStyle w:val="11pt"/>
                <w:b w:val="0"/>
              </w:rPr>
              <w:t>обслуживания</w:t>
            </w:r>
            <w:r>
              <w:rPr>
                <w:rStyle w:val="11pt"/>
              </w:rPr>
              <w:t xml:space="preserve"> </w:t>
            </w:r>
            <w:r>
              <w:rPr>
                <w:rStyle w:val="2"/>
              </w:rPr>
              <w:t>вагонов и контейнеров в установленном порядке</w:t>
            </w: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Пользоваться различными устройствами связи при приеме, отправлении и централизованном ограждении поездов для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Четко формулировать информацию при приеме, отправлении и централизованном ограждении поездов для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Pr="00545F81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Пользоваться установками автоматического дистанционного контроля при централизованном ограждении поездов для технического</w:t>
            </w:r>
            <w:r w:rsidRPr="00545F81">
              <w:rPr>
                <w:rStyle w:val="2"/>
              </w:rPr>
              <w:t xml:space="preserve"> </w:t>
            </w:r>
            <w:r>
              <w:rPr>
                <w:rStyle w:val="2"/>
              </w:rPr>
              <w:t>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"/>
              </w:rPr>
              <w:t>Пользоваться автоматизированными системами управления, применяемыми для фиксирования данных о временных, технологических и технических параметрах поездов, принятых и отправленных после проведения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"/>
              </w:rPr>
              <w:t>Правильно заполнять документацию о результатах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Правила пользования различными устройствами связи при оповещении руководителя ремонтно-смотровой бригады (группы) в процессе приема, отправления и централизованного ограждения поездов для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Устройство и правила эксплуатации вагонов и контейнеров в объеме, необходимом для выполнения работ по приему, отправлению и централизованному ограждению поездов для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Назначение и устройство установки автоматического дистанционного контроля для централизованного ограждения поездов при их приеме и отправлении для технического обслуживания вагонов и контейнеров и правила пользования ею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Схема расположения приемоотправочных путей, где производится прием, отправление и централизованное ограждение поездов для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Технология выполнения работ по централизованному ограждению поездов для технического обслуживания вагонов и контейнеров с применением установок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Требования по ведению документации при выполнении работ по приему, отправлению и централизованному ограждению поездов для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Назначение документации при выполнении работ по приему, отправлению и централизованному ограждению поездов для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Порядок заполнения учетных форм по огражденным для технического обслуживания вагонов и контейнеров поездам в базе данных автоматизированных систем управления или на бумажном носителе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"/>
              </w:rPr>
              <w:t>Требования по ведению графика исполненной работы при техническом обслуживании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Назначение графика исполненной работы при техническом обслуживании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Правила технической эксплуатации железных дорог Республики Узбекистан в объеме, необходимом для выполнения работ по приему, отправлению и централизованному ограждению поездов для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Технологический процесс железнодорожной станции в объеме, необходимом для выполнения работ по приему, отправлению и централизованному ограждению поездов для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Pr="00545F81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Технология технического обслуживания поездов в объеме, необходимом для выполнения работ по приему, отправлению и централизованному ограждению поездов для технического обслуживания вагонов и контейнеров с применением установок автоматического дистанционного</w:t>
            </w:r>
            <w:r w:rsidRPr="00545F81">
              <w:rPr>
                <w:rStyle w:val="2"/>
              </w:rPr>
              <w:t xml:space="preserve"> </w:t>
            </w:r>
            <w:r>
              <w:rPr>
                <w:rStyle w:val="2"/>
              </w:rPr>
              <w:t>контроля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"/>
              </w:rPr>
              <w:t xml:space="preserve">Регламент служебных переговоров при приеме, отправлении и централизованном ограждении поездов для </w:t>
            </w:r>
            <w:r>
              <w:rPr>
                <w:rStyle w:val="2"/>
              </w:rPr>
              <w:lastRenderedPageBreak/>
              <w:t>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  <w:tcBorders>
              <w:bottom w:val="nil"/>
            </w:tcBorders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Локальные нормативные акты, применяемые при приеме, отправлении и централизованном ограждении поездов для технического обслуживания вагонов и контейнеров в объеме, необходимом для выполнения работ с применением установок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Правила электробезопасности в объеме, необходимом для выполнения работ по приему, отправлению и централизованному ограждению поездов для технического обслуживания вагонов и контейнеров с применением установок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  <w:tcBorders>
              <w:top w:val="single" w:sz="4" w:space="0" w:color="auto"/>
            </w:tcBorders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Санитарные нормы и правила в объеме, необходимом для выполнения работ по приему, отправлению и централизованному ограждению поездов для технического обслуживания вагонов и контейнеров с применением установок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4564D" w:rsidRPr="00C7159E" w:rsidRDefault="00D4564D" w:rsidP="007358A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D" w:rsidRPr="00D4564D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4D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D4564D" w:rsidRPr="00C7159E" w:rsidTr="007358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564D" w:rsidRPr="00545F81" w:rsidRDefault="00D4564D" w:rsidP="00735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Дистанционное ведение процесса</w:t>
            </w:r>
            <w:r w:rsidRPr="00545F81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технического обслуживания вагонов и</w:t>
            </w:r>
            <w:r w:rsidRPr="00545F81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контейнеров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D4564D" w:rsidP="0067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675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675546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Определение степени нагрева букс при помощи электронных приборов в пассажирских и грузовых вагонах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Определение соответствия геометрических параметров колесных пар вагонов установленным нормативам при помощи соответствующих приборов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Снятие показаний с регистрирующих приборов средств контроля подвижного состава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Обработка показаний с регистрирующих приборов средств контроля подвижного состава</w:t>
            </w:r>
          </w:p>
        </w:tc>
      </w:tr>
      <w:tr w:rsidR="00D4564D" w:rsidRPr="00C7159E" w:rsidTr="00D973C1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Передача с использованием имеющихся средств связи руководителю ремонтно-смотровой бригады (группы) информации о неисправностях вагонов и контейнеров, выявленных при помощи электронных и регистрирующих приборов, для их устранения в процессе технического обслуживания вагонов и контейнеров</w:t>
            </w:r>
          </w:p>
        </w:tc>
      </w:tr>
      <w:tr w:rsidR="00D4564D" w:rsidRPr="00C7159E" w:rsidTr="00D973C1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"/>
              </w:rPr>
              <w:t>Ведение графика исполненной работы</w:t>
            </w: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Пользоваться различными устройствами связи при техническом обслуживании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Четко формулировать информацию по техническому обслуживанию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Читать показания электронных и регистрирующих приборов, контролирующих технические параметры вагонов и контейнеров при их техническом обслуживании</w:t>
            </w:r>
          </w:p>
        </w:tc>
      </w:tr>
      <w:tr w:rsidR="00D4564D" w:rsidRPr="00C7159E" w:rsidTr="00E86CF9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"/>
              </w:rPr>
              <w:t>По показаниям электронных и регистрирующих приборов оценивать состояние оборудования вагонов и контейнеров при их техническом обслуживании</w:t>
            </w:r>
          </w:p>
        </w:tc>
      </w:tr>
      <w:tr w:rsidR="00D4564D" w:rsidRPr="00C7159E" w:rsidTr="00E86CF9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Пользоваться автоматизированными системами управления, применяемыми для фиксирования данных о неисправностях вагонов и контейнеров, выявленных при помощи электронных и регистрирующих приборов</w:t>
            </w: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Виды неисправностей оборудования вагонов и контейнеров в объеме, необходимом для выполнения работ по техническому обслуживанию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Устройство и правила эксплуатации вагонов и контейнеров в объеме, необходимом для выполнения работ по техническому обслуживанию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Правила пользования различными устройствами связи при оповещении руководителя ремонтно-смотровой бригады (группы) в процессе технического обслуживания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Технология использования электронных приборов средств контроля подвижного состава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Допустимые нормативы нагрева букс и геометрических размеров колесных пар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Назначение и устройство электронных приборов средств контроля степени нагрева букс и геометрических параметров колесных пар, автоматических систем управления и правила пользования ими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Pr="0057108C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работы автоматизированных систем: контроля 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Порядок информирования дежурного по станции и работников причастных служб при обнаружении отклонений технических параметров вагонов и контейнеров в показаниях электронных приборов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Правила технической эксплуатации железных дорог Республики Узбекистан в объеме, необходимом для выполнения работ по техническому обслуживанию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Технологический процесс железнодорожной станции в объеме, необходимом для выполнения работ по техническому обслуживанию вагонов и контейнеров</w:t>
            </w:r>
          </w:p>
        </w:tc>
      </w:tr>
      <w:tr w:rsidR="00D4564D" w:rsidRPr="00C7159E" w:rsidTr="00415950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Технология технического обслуживания поездов в объеме, необходимом для выполнения работ по техническому обслуживанию вагонов и контейнеров</w:t>
            </w:r>
          </w:p>
        </w:tc>
      </w:tr>
      <w:tr w:rsidR="00D4564D" w:rsidRPr="00C7159E" w:rsidTr="00415950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Регламент служебных переговоров при техническом обслуживании вагонов и контейнеров</w:t>
            </w:r>
          </w:p>
        </w:tc>
      </w:tr>
      <w:tr w:rsidR="00D4564D" w:rsidRPr="00C7159E" w:rsidTr="00415950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Локальные нормативные акты, применяемые при техническом обслуживании вагонов и контейнеров в объеме, необходимом для выполнения работ</w:t>
            </w:r>
          </w:p>
        </w:tc>
      </w:tr>
      <w:tr w:rsidR="00D4564D" w:rsidRPr="00C7159E" w:rsidTr="00415950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Правила электробезопасности в объеме, необходимом для выполнения работ по техническому обслуживанию вагонов и контейнеров</w:t>
            </w:r>
          </w:p>
        </w:tc>
      </w:tr>
      <w:tr w:rsidR="00D4564D" w:rsidRPr="00C7159E" w:rsidTr="00415950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Санитарные нормы и правила в объеме, необходимом для выполнения работ по техническому обслуживанию вагонов и контейнеров</w:t>
            </w:r>
          </w:p>
        </w:tc>
      </w:tr>
      <w:tr w:rsidR="00D4564D" w:rsidRPr="00C7159E" w:rsidTr="007358A2">
        <w:tc>
          <w:tcPr>
            <w:tcW w:w="2802" w:type="dxa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4564D" w:rsidRPr="00C7159E" w:rsidRDefault="00D4564D" w:rsidP="007358A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4564D" w:rsidRDefault="00D4564D" w:rsidP="00D4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D" w:rsidRPr="00D4564D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4D">
        <w:rPr>
          <w:rFonts w:ascii="Times New Roman" w:hAnsi="Times New Roman" w:cs="Times New Roman"/>
          <w:b/>
          <w:sz w:val="28"/>
          <w:szCs w:val="28"/>
        </w:rPr>
        <w:t>3.2.3. Трудовая функция</w:t>
      </w:r>
    </w:p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5"/>
        <w:gridCol w:w="845"/>
        <w:gridCol w:w="1267"/>
        <w:gridCol w:w="2222"/>
        <w:gridCol w:w="1117"/>
      </w:tblGrid>
      <w:tr w:rsidR="00D4564D" w:rsidRPr="00C7159E" w:rsidTr="007358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564D" w:rsidRPr="00545F81" w:rsidRDefault="00D4564D" w:rsidP="00735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Выполнение технологических операций</w:t>
            </w:r>
            <w:r w:rsidRPr="00545F81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по опробованию автоматических и электропневматических тормозов вагонов с применением установок автоматического дистанционного</w:t>
            </w:r>
            <w:r w:rsidRPr="00545F81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контроля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675546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В/03.4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675546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Управление установкой автоматического дистанционного контроля опробованием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Контроль параметров работы установки автоматического дистанционного контроля опробования автоматических и электропневматических тормозов вагонов при подаче сжатого воздуха в тормозную систему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Передача руководителю ремонтно-смотровой бригады (группы) информации о технологических параметрах процесса опробования автоматических и электропневматических тормозов вагонов с использованием имеющихся средств связи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Регистрация в автоматизированной системе управления установкой автоматического дистанционного контроля данных о параметрах процесса опробования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Заполнение в электронном виде справки о результатах опробования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Пользоваться различными устройствами связи при опробовании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Пользоваться автоматизированной системой и пультом управления установкой автоматического дистанционного контроля опробования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Четко формулировать информацию о параметрах опробования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Пользоваться автоматизированными системами управления, применяемыми для фиксирования данных о результатах опробования автоматических и электропневматических тормозов вагонов и их состоянии</w:t>
            </w: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Правила пользования различными устройствами связи при оповещении руководителя ремонтно-смотровой бригады (группы) в процессе опробования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Устройство и правила эксплуатации вагонов и контейнеров в объеме, необходимом для выполнения работ по опробованию автоматических и электропневматических тормозов вагонов с применением установки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Назначение и устройство установки автоматического дистанционного контроля по опробованию автоматических и электропневматических тормозов вагонов и правила пользования ею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Схема расположения приемоотправочных путей, где производится опробование автоматических и электропневматических тормозов вагонов с применением установки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"/>
              </w:rPr>
              <w:t>Технология выполнения работ по опробованию автоматических и электропневматических тормозов вагонов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Правила технической эксплуатации железных дорог Республики Узбекистан в объеме, необходимом для выполнения работ по опробованию автоматических и электропневматических тормозов вагонов с применением установки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 xml:space="preserve">Технологический процесс железнодорожной станции в объеме, необходимом для выполнения работ по </w:t>
            </w:r>
            <w:r>
              <w:rPr>
                <w:rStyle w:val="2"/>
              </w:rPr>
              <w:lastRenderedPageBreak/>
              <w:t>опробованию автоматических и электропневматических тормозов вагонов с применением установки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Регламент служебных переговоров при опробовании автоматических и электропневматических тормозов вагонов с применением установки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Локальные нормативные акты, применяемые при опробовании автоматических и электропневматических тормозов вагонов с применением установки автоматического дистанционного контроля, в объеме, необходимом для выполнения работ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Правила электробезопасности в объеме, необходимом для выполнения работ по опробованию автоматических и электропневматических тормозов вагонов с применением установки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Санитарные нормы и правила в объеме, необходимом для выполнения работ по опробованию автоматических и электропневматических тормозов вагонов с применением установки автоматического дистанционного контроля</w:t>
            </w:r>
          </w:p>
        </w:tc>
      </w:tr>
      <w:tr w:rsidR="00D4564D" w:rsidRPr="00C7159E" w:rsidTr="007358A2">
        <w:tc>
          <w:tcPr>
            <w:tcW w:w="2802" w:type="dxa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4564D" w:rsidRPr="00C7159E" w:rsidRDefault="00D4564D" w:rsidP="007358A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D" w:rsidRPr="00D4564D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4D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7"/>
        <w:gridCol w:w="846"/>
        <w:gridCol w:w="1260"/>
        <w:gridCol w:w="2224"/>
        <w:gridCol w:w="1120"/>
      </w:tblGrid>
      <w:tr w:rsidR="00D4564D" w:rsidRPr="00C7159E" w:rsidTr="007358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564D" w:rsidRPr="00545F81" w:rsidRDefault="00D4564D" w:rsidP="0073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Дистанционное сопровождение ремонта</w:t>
            </w:r>
            <w:r w:rsidRPr="00545F81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вагонов и контейнеров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9D295C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D4564D" w:rsidRPr="00C7159E" w:rsidTr="007358A2">
        <w:tc>
          <w:tcPr>
            <w:tcW w:w="2689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30" w:lineRule="exact"/>
              <w:ind w:left="120" w:firstLine="0"/>
              <w:rPr>
                <w:rStyle w:val="1"/>
              </w:rPr>
            </w:pPr>
            <w:r>
              <w:rPr>
                <w:rStyle w:val="2"/>
              </w:rPr>
              <w:t>Техник по обслуживанию и ремонту вагонов и контейнеров 4-го</w:t>
            </w:r>
            <w:r>
              <w:rPr>
                <w:rStyle w:val="1"/>
              </w:rPr>
              <w:t xml:space="preserve"> </w:t>
            </w:r>
            <w:r>
              <w:rPr>
                <w:rStyle w:val="2"/>
              </w:rPr>
              <w:t>разряда</w:t>
            </w:r>
          </w:p>
          <w:p w:rsidR="00D4564D" w:rsidRPr="00545F81" w:rsidRDefault="00D4564D" w:rsidP="007358A2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2"/>
              </w:rPr>
              <w:t>Техник по обслуживанию и ремонту вагонов и контейнеров 5-го</w:t>
            </w:r>
            <w:r w:rsidRPr="00545F81">
              <w:rPr>
                <w:rStyle w:val="2"/>
              </w:rPr>
              <w:t xml:space="preserve"> </w:t>
            </w:r>
            <w:r>
              <w:rPr>
                <w:rStyle w:val="2"/>
              </w:rPr>
              <w:t>разряда</w:t>
            </w:r>
            <w:r w:rsidRPr="00545F81">
              <w:rPr>
                <w:rStyle w:val="2"/>
              </w:rPr>
              <w:t xml:space="preserve"> </w:t>
            </w: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675546" w:rsidRPr="00C7159E" w:rsidTr="007358A2">
        <w:tc>
          <w:tcPr>
            <w:tcW w:w="2689" w:type="dxa"/>
            <w:vAlign w:val="center"/>
          </w:tcPr>
          <w:p w:rsidR="00675546" w:rsidRPr="00C7159E" w:rsidRDefault="00675546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675546" w:rsidRPr="002D2CE8" w:rsidRDefault="0067554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675546" w:rsidRPr="002D2CE8" w:rsidRDefault="00675546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4564D" w:rsidRPr="00C7159E" w:rsidTr="007358A2">
        <w:tc>
          <w:tcPr>
            <w:tcW w:w="2689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64D" w:rsidRPr="00C7159E" w:rsidTr="007358A2">
        <w:tc>
          <w:tcPr>
            <w:tcW w:w="2689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D" w:rsidRPr="00F805C0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</w:t>
            </w:r>
          </w:p>
        </w:tc>
      </w:tr>
      <w:tr w:rsidR="00D4564D" w:rsidRPr="00C7159E" w:rsidTr="007358A2">
        <w:tc>
          <w:tcPr>
            <w:tcW w:w="2689" w:type="dxa"/>
            <w:vAlign w:val="center"/>
          </w:tcPr>
          <w:p w:rsidR="00D4564D" w:rsidRPr="00C7159E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D4564D" w:rsidRPr="00F805C0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8C1" w:rsidRDefault="00AF38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564D" w:rsidRPr="00D4564D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4D">
        <w:rPr>
          <w:rFonts w:ascii="Times New Roman" w:hAnsi="Times New Roman" w:cs="Times New Roman"/>
          <w:b/>
          <w:sz w:val="28"/>
          <w:szCs w:val="28"/>
        </w:rPr>
        <w:lastRenderedPageBreak/>
        <w:t>3.3.1. Трудовая функция</w:t>
      </w:r>
    </w:p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D4564D" w:rsidRPr="00C7159E" w:rsidTr="007358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564D" w:rsidRPr="00545F81" w:rsidRDefault="00D4564D" w:rsidP="007358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>Документационное оформление ремонта</w:t>
            </w:r>
            <w:r w:rsidRPr="00545F81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вагонов и контейнеров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9D295C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9D295C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"/>
              </w:rPr>
              <w:t>Аккумулирование данных о вагонах и контейнерах, поступивших в ремонт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Ввод данных на вагоны и контейнеры, находящиеся в ремонте, в автоматизированные системы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Заполнение уведомлений на ремонт вагонов и контейнеров на бумажном носителе и в электронном виде</w:t>
            </w: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"/>
              </w:rPr>
              <w:t>Оформлять документацию при информационном сопровождении ремонта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Анализировать, сопоставлять полученные данные о вагонах и контейнерах, поступивших в ремонт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Оценивать результаты расчетов количества вагонов и контейнеров, находящихся в ремонте, в автоматизированных системах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"/>
              </w:rPr>
              <w:t>Пользоваться автоматизированными системами управления</w:t>
            </w: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88" w:lineRule="exact"/>
              <w:ind w:firstLine="0"/>
              <w:jc w:val="both"/>
            </w:pPr>
            <w:r>
              <w:rPr>
                <w:rStyle w:val="2"/>
              </w:rPr>
              <w:t>Требования по ведению документации на передачу вагонов и контейнеров в ремонт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Требования по ведению документации на вагоны и контейнеры, находящиеся в ремонте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"/>
              </w:rPr>
              <w:t>Назначение документации на вагоны и контейнеры, находящиеся в ремонте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Порядок заполнения документации на вагоны и контейнеры, находящиеся в ремонте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"/>
              </w:rPr>
              <w:t>Порядок учета неисправных вагонов и контейнеров, находящихся в ремонте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"/>
              </w:rPr>
              <w:t>Назначение документации на передачу вагонов и контейнеров в ремонт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Порядок заполнения документации на передачу вагонов и контейнеров в ремонт, по их ремонту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Устройство и оборудование вагонов и контейнеров в объеме, необходимом для выполнения работ по их ремонту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Виды неисправностей вагонов и контейнеров в объеме, необходимом для выполнения работ по их ремонту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"/>
              </w:rPr>
              <w:t>Устройство и правила эксплуатации вагонов и контейнеров в объеме, необходимом для выполнения работ по их ремонту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Правила технической эксплуатации железных дорог Республики Узбекистан в объеме, необходимом для выполнения работ по ремонту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Локальные нормативные акты, применяемые при техническом обслуживании и ремонте вагонов и контейнеров, в объеме, необходимом для выполнения работ по ремонту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Правила электробезопасности в объеме, необходимом для выполнения работ по ремонту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Требования охраны труда, санитарные нормы и правила в объеме, необходимом для выполнения работ по ремонту вагонов и контейнеров</w:t>
            </w:r>
          </w:p>
        </w:tc>
      </w:tr>
      <w:tr w:rsidR="00D4564D" w:rsidRPr="00C7159E" w:rsidTr="007358A2">
        <w:tc>
          <w:tcPr>
            <w:tcW w:w="2802" w:type="dxa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4564D" w:rsidRPr="00C7159E" w:rsidRDefault="00D4564D" w:rsidP="007358A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D" w:rsidRPr="00D4564D" w:rsidRDefault="00D4564D" w:rsidP="00D4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4D">
        <w:rPr>
          <w:rFonts w:ascii="Times New Roman" w:hAnsi="Times New Roman" w:cs="Times New Roman"/>
          <w:b/>
          <w:sz w:val="28"/>
          <w:szCs w:val="28"/>
        </w:rPr>
        <w:lastRenderedPageBreak/>
        <w:t>3.3.2. Трудовая функция</w:t>
      </w:r>
    </w:p>
    <w:p w:rsidR="00D4564D" w:rsidRPr="00C7159E" w:rsidRDefault="00D4564D" w:rsidP="00D4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D4564D" w:rsidRPr="00C7159E" w:rsidTr="007358A2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0" w:type="dxa"/>
          </w:tcPr>
          <w:p w:rsidR="00D4564D" w:rsidRPr="00545F81" w:rsidRDefault="00D4564D" w:rsidP="007358A2">
            <w:pPr>
              <w:pStyle w:val="3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2"/>
              </w:rPr>
              <w:t>Выполнение технологических операций</w:t>
            </w:r>
            <w:r w:rsidRPr="00545F81">
              <w:rPr>
                <w:rStyle w:val="2"/>
              </w:rPr>
              <w:t xml:space="preserve"> </w:t>
            </w:r>
            <w:r>
              <w:rPr>
                <w:rStyle w:val="2"/>
              </w:rPr>
              <w:t>по ремонту вагонов и контейнеров на</w:t>
            </w:r>
            <w:r w:rsidRPr="00545F81">
              <w:rPr>
                <w:rStyle w:val="2"/>
              </w:rPr>
              <w:t xml:space="preserve"> </w:t>
            </w:r>
            <w:r>
              <w:rPr>
                <w:rStyle w:val="2"/>
              </w:rPr>
              <w:t>автоматических и поточных линиях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9D295C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64D" w:rsidRPr="00C7159E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D" w:rsidRPr="009D295C" w:rsidRDefault="00D4564D" w:rsidP="00735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4564D" w:rsidRPr="00C7159E" w:rsidRDefault="00D4564D" w:rsidP="00D4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"/>
              </w:rPr>
              <w:t>Сбор информации о работе автоматических и поточных линий при ремонте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Анализ информации о работе автоматических и поточных линий для предупреждения нарушений в их работе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"/>
              </w:rPr>
              <w:t>Отслеживание по показаниям электронных приборов состояния и хода работы автоматических и поточных линий по ремонту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4564D" w:rsidRPr="00545F81" w:rsidRDefault="00D4564D" w:rsidP="0073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Управлять автоматическими и поточными линиями при ремонте вагонов</w:t>
            </w:r>
            <w:r w:rsidRPr="00545F81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и контейнеров</w:t>
            </w:r>
            <w:r w:rsidRPr="00545F81">
              <w:rPr>
                <w:rStyle w:val="2"/>
                <w:rFonts w:eastAsiaTheme="minorHAnsi"/>
              </w:rPr>
              <w:t xml:space="preserve"> 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"/>
              </w:rPr>
              <w:t>Пользоваться автоматическими и поточными линиями при ремонте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Пользоваться автоматизированными системами управления при ремонте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 w:val="restart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Технология ремонта вагонов и контейнеров в объеме, необходимом для выполнения работ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Устройство и оборудование вагонов и контейнеров в объеме, необходимом для выполнения работ по их ремонту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Виды неисправностей вагонов и контейнеров в объеме, необходимом для выполнения работ по их ремонту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Устройство и правила эксплуатации вагонов и контейнеров в объеме, необходимом для выполнения работ по их ремонту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Назначение, устройство, основные неисправности и методы их устранения, правила эксплуатации автоматической линии и вспомогательного оборудования по ремонту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Устройство, правила эксплуатации вагоноремонтных машин, автоматических систем контроля и испытания качества ремонта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Технология выполнения ремонта на автоматических и поточных линиях и с применением вагоноремонтных машин, автоматических систем контроля и испытания качества ремонта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Кинематическая схема оборудования и взаимодействия механизмов автоматических и поточных линий по ремонту вагонов и контейнеров</w:t>
            </w:r>
          </w:p>
        </w:tc>
      </w:tr>
      <w:tr w:rsidR="00D4564D" w:rsidRPr="00C7159E" w:rsidTr="007358A2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Правила технической эксплуатации железных дорог Республики Узбекистан в объеме, необходимом для выполнения работ по ремонту вагонов и контейнеров</w:t>
            </w:r>
          </w:p>
        </w:tc>
      </w:tr>
      <w:tr w:rsidR="00D4564D" w:rsidRPr="00C7159E" w:rsidTr="00020148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"/>
              </w:rPr>
              <w:t>Локальные нормативные акты, применяемые при техническом обслуживании и ремонте вагонов и контейнеров, в объеме, необходимом для выполнения работ по ремонту вагонов и контейнеров</w:t>
            </w:r>
          </w:p>
        </w:tc>
      </w:tr>
      <w:tr w:rsidR="00D4564D" w:rsidRPr="00C7159E" w:rsidTr="00020148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"/>
              </w:rPr>
              <w:t>Правила электробезопасности в объеме, необходимом для выполнения работ по ремонту вагонов и контейнеров</w:t>
            </w:r>
          </w:p>
        </w:tc>
      </w:tr>
      <w:tr w:rsidR="00D4564D" w:rsidRPr="00C7159E" w:rsidTr="00020148">
        <w:tc>
          <w:tcPr>
            <w:tcW w:w="2802" w:type="dxa"/>
            <w:vMerge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4564D" w:rsidRDefault="00D4564D" w:rsidP="007358A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2"/>
              </w:rPr>
              <w:t>Требования охраны труда, санитарные нормы и правила в объеме, необходимом для выполнения работ по ремонту вагонов и контейнеров</w:t>
            </w:r>
          </w:p>
        </w:tc>
      </w:tr>
      <w:tr w:rsidR="00D4564D" w:rsidRPr="00C7159E" w:rsidTr="007358A2">
        <w:tc>
          <w:tcPr>
            <w:tcW w:w="2802" w:type="dxa"/>
          </w:tcPr>
          <w:p w:rsidR="00D4564D" w:rsidRPr="00C7159E" w:rsidRDefault="00D4564D" w:rsidP="007358A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4564D" w:rsidRPr="00C7159E" w:rsidRDefault="00D4564D" w:rsidP="007358A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421F2" w:rsidRPr="00A421F2" w:rsidRDefault="00A421F2">
      <w:pPr>
        <w:rPr>
          <w:rFonts w:ascii="Times New Roman" w:hAnsi="Times New Roman" w:cs="Times New Roman"/>
          <w:sz w:val="24"/>
          <w:szCs w:val="24"/>
        </w:rPr>
      </w:pPr>
      <w:r w:rsidRPr="00A421F2">
        <w:rPr>
          <w:rFonts w:ascii="Times New Roman" w:hAnsi="Times New Roman" w:cs="Times New Roman"/>
          <w:sz w:val="24"/>
          <w:szCs w:val="24"/>
        </w:rPr>
        <w:br w:type="page"/>
      </w:r>
    </w:p>
    <w:p w:rsidR="004D7976" w:rsidRDefault="004D7976" w:rsidP="004D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4D7976" w:rsidRDefault="004D7976" w:rsidP="004D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4D7976" w:rsidTr="009475C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9475C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4D7976" w:rsidTr="009475C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6" w:rsidRDefault="004D7976" w:rsidP="0094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76" w:rsidTr="009475C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712C1E" w:rsidTr="00712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1E" w:rsidRDefault="00712C1E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E" w:rsidRDefault="00712C1E" w:rsidP="008A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712C1E" w:rsidTr="00712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1E" w:rsidRDefault="00712C1E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E" w:rsidRDefault="00712C1E" w:rsidP="008A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712C1E" w:rsidTr="00712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1E" w:rsidRDefault="00712C1E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E" w:rsidRDefault="00712C1E" w:rsidP="008A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380">
              <w:rPr>
                <w:rFonts w:ascii="Times New Roman" w:hAnsi="Times New Roman" w:cs="Times New Roman"/>
                <w:sz w:val="24"/>
                <w:szCs w:val="24"/>
              </w:rPr>
              <w:t>правление вагонного хозяйства</w:t>
            </w:r>
          </w:p>
        </w:tc>
      </w:tr>
      <w:tr w:rsidR="00712C1E" w:rsidTr="00712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1E" w:rsidRDefault="00712C1E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E" w:rsidRPr="00FF6C4B" w:rsidRDefault="00712C1E" w:rsidP="008A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  <w:tr w:rsidR="00712C1E" w:rsidTr="00712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E" w:rsidRDefault="00712C1E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E" w:rsidRDefault="00712C1E" w:rsidP="008A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0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380">
              <w:rPr>
                <w:rFonts w:ascii="Times New Roman" w:hAnsi="Times New Roman" w:cs="Times New Roman"/>
                <w:sz w:val="24"/>
                <w:szCs w:val="24"/>
              </w:rPr>
              <w:t>звагонтаъмир"</w:t>
            </w: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4D7976" w:rsidTr="009475CC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976" w:rsidRDefault="00783EF5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4D7976" w:rsidTr="009475CC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976" w:rsidRDefault="004D7976" w:rsidP="0094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D7976" w:rsidTr="00947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94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4D7976" w:rsidTr="00947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4D7976" w:rsidTr="00947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4A" w:rsidRDefault="00D0384A" w:rsidP="004D7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7F2497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2E" w:rsidRDefault="00DE5E2E" w:rsidP="00E84F1D">
      <w:pPr>
        <w:spacing w:after="0" w:line="240" w:lineRule="auto"/>
      </w:pPr>
      <w:r>
        <w:separator/>
      </w:r>
    </w:p>
  </w:endnote>
  <w:endnote w:type="continuationSeparator" w:id="0">
    <w:p w:rsidR="00DE5E2E" w:rsidRDefault="00DE5E2E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2E" w:rsidRDefault="00DE5E2E" w:rsidP="00E84F1D">
      <w:pPr>
        <w:spacing w:after="0" w:line="240" w:lineRule="auto"/>
      </w:pPr>
      <w:r>
        <w:separator/>
      </w:r>
    </w:p>
  </w:footnote>
  <w:footnote w:type="continuationSeparator" w:id="0">
    <w:p w:rsidR="00DE5E2E" w:rsidRDefault="00DE5E2E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82423"/>
      <w:docPartObj>
        <w:docPartGallery w:val="Page Numbers (Top of Page)"/>
        <w:docPartUnique/>
      </w:docPartObj>
    </w:sdtPr>
    <w:sdtEndPr/>
    <w:sdtContent>
      <w:p w:rsidR="007F2497" w:rsidRDefault="007F24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3C">
          <w:rPr>
            <w:noProof/>
          </w:rPr>
          <w:t>1</w:t>
        </w:r>
        <w:r>
          <w:fldChar w:fldCharType="end"/>
        </w:r>
      </w:p>
    </w:sdtContent>
  </w:sdt>
  <w:p w:rsidR="007F2497" w:rsidRDefault="007F24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1EB3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C1AF6"/>
    <w:rsid w:val="001C464E"/>
    <w:rsid w:val="001D1CD5"/>
    <w:rsid w:val="001D7A74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A00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4AAA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2798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2990"/>
    <w:rsid w:val="00434C66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93C"/>
    <w:rsid w:val="004C1A1D"/>
    <w:rsid w:val="004C42AB"/>
    <w:rsid w:val="004D6498"/>
    <w:rsid w:val="004D7976"/>
    <w:rsid w:val="004E0F7A"/>
    <w:rsid w:val="004E36D1"/>
    <w:rsid w:val="004E3B72"/>
    <w:rsid w:val="004F4158"/>
    <w:rsid w:val="004F45E3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02E4"/>
    <w:rsid w:val="00556D53"/>
    <w:rsid w:val="00560321"/>
    <w:rsid w:val="00565BC9"/>
    <w:rsid w:val="0057108C"/>
    <w:rsid w:val="0057371F"/>
    <w:rsid w:val="0057523E"/>
    <w:rsid w:val="005753B6"/>
    <w:rsid w:val="005758F7"/>
    <w:rsid w:val="005764D9"/>
    <w:rsid w:val="00576B83"/>
    <w:rsid w:val="00577460"/>
    <w:rsid w:val="0058431A"/>
    <w:rsid w:val="005859C1"/>
    <w:rsid w:val="005864F9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BEA"/>
    <w:rsid w:val="00672F4F"/>
    <w:rsid w:val="00675546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4BC4"/>
    <w:rsid w:val="00712C1E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7D4"/>
    <w:rsid w:val="00757CAE"/>
    <w:rsid w:val="00763BB5"/>
    <w:rsid w:val="00764A11"/>
    <w:rsid w:val="007656B4"/>
    <w:rsid w:val="00766534"/>
    <w:rsid w:val="00767F7D"/>
    <w:rsid w:val="00783EF5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1D4F"/>
    <w:rsid w:val="007D5B91"/>
    <w:rsid w:val="007D7B30"/>
    <w:rsid w:val="007E1164"/>
    <w:rsid w:val="007E2209"/>
    <w:rsid w:val="007E2E88"/>
    <w:rsid w:val="007E39F4"/>
    <w:rsid w:val="007E62A3"/>
    <w:rsid w:val="007F2497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18DE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D2F33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3BE3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38C1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4FA2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2A78"/>
    <w:rsid w:val="00B93919"/>
    <w:rsid w:val="00BA0D6D"/>
    <w:rsid w:val="00BA2D13"/>
    <w:rsid w:val="00BA5AB0"/>
    <w:rsid w:val="00BB5004"/>
    <w:rsid w:val="00BB791C"/>
    <w:rsid w:val="00BC1AE0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3EE5"/>
    <w:rsid w:val="00D36F8F"/>
    <w:rsid w:val="00D42B89"/>
    <w:rsid w:val="00D4564D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C1D74"/>
    <w:rsid w:val="00DC6541"/>
    <w:rsid w:val="00DD0CE5"/>
    <w:rsid w:val="00DD2355"/>
    <w:rsid w:val="00DD3A27"/>
    <w:rsid w:val="00DE5E2E"/>
    <w:rsid w:val="00DF4E85"/>
    <w:rsid w:val="00DF626D"/>
    <w:rsid w:val="00E022CE"/>
    <w:rsid w:val="00E05CBE"/>
    <w:rsid w:val="00E06300"/>
    <w:rsid w:val="00E109E1"/>
    <w:rsid w:val="00E14C90"/>
    <w:rsid w:val="00E16D37"/>
    <w:rsid w:val="00E1729B"/>
    <w:rsid w:val="00E2238D"/>
    <w:rsid w:val="00E3072F"/>
    <w:rsid w:val="00E31A82"/>
    <w:rsid w:val="00E45150"/>
    <w:rsid w:val="00E4778B"/>
    <w:rsid w:val="00E523FD"/>
    <w:rsid w:val="00E641F2"/>
    <w:rsid w:val="00E7015E"/>
    <w:rsid w:val="00E70D41"/>
    <w:rsid w:val="00E71B0C"/>
    <w:rsid w:val="00E8185C"/>
    <w:rsid w:val="00E84F1D"/>
    <w:rsid w:val="00E871D6"/>
    <w:rsid w:val="00E9288E"/>
    <w:rsid w:val="00EA25A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015"/>
    <w:rsid w:val="00EE3861"/>
    <w:rsid w:val="00EE3895"/>
    <w:rsid w:val="00EE69D2"/>
    <w:rsid w:val="00EE7717"/>
    <w:rsid w:val="00EF3822"/>
    <w:rsid w:val="00F022BC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5489C"/>
    <w:rsid w:val="00F557F4"/>
    <w:rsid w:val="00F61C43"/>
    <w:rsid w:val="00F64A80"/>
    <w:rsid w:val="00F70862"/>
    <w:rsid w:val="00F72F8F"/>
    <w:rsid w:val="00F77A6E"/>
    <w:rsid w:val="00F805C0"/>
    <w:rsid w:val="00F8179D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Exact">
    <w:name w:val="Основной текст Exact"/>
    <w:basedOn w:val="a0"/>
    <w:rsid w:val="00D45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ad">
    <w:name w:val="Основной текст_"/>
    <w:basedOn w:val="a0"/>
    <w:link w:val="3"/>
    <w:rsid w:val="00D456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D4564D"/>
    <w:pPr>
      <w:widowControl w:val="0"/>
      <w:shd w:val="clear" w:color="auto" w:fill="FFFFFF"/>
      <w:spacing w:before="1140" w:after="0" w:line="278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d"/>
    <w:rsid w:val="00D45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d"/>
    <w:rsid w:val="00D45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rsid w:val="00D456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D456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;Полужирный"/>
    <w:basedOn w:val="ad"/>
    <w:rsid w:val="00D45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Exact">
    <w:name w:val="Основной текст Exact"/>
    <w:basedOn w:val="a0"/>
    <w:rsid w:val="00D45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ad">
    <w:name w:val="Основной текст_"/>
    <w:basedOn w:val="a0"/>
    <w:link w:val="3"/>
    <w:rsid w:val="00D456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D4564D"/>
    <w:pPr>
      <w:widowControl w:val="0"/>
      <w:shd w:val="clear" w:color="auto" w:fill="FFFFFF"/>
      <w:spacing w:before="1140" w:after="0" w:line="278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d"/>
    <w:rsid w:val="00D45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d"/>
    <w:rsid w:val="00D45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rsid w:val="00D456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D456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;Полужирный"/>
    <w:basedOn w:val="ad"/>
    <w:rsid w:val="00D45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1F06-6046-44FD-BFAD-F6957DEE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11</cp:revision>
  <cp:lastPrinted>2020-05-20T06:46:00Z</cp:lastPrinted>
  <dcterms:created xsi:type="dcterms:W3CDTF">2020-05-11T06:24:00Z</dcterms:created>
  <dcterms:modified xsi:type="dcterms:W3CDTF">2020-05-20T06:46:00Z</dcterms:modified>
</cp:coreProperties>
</file>