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0930" w14:textId="77777777" w:rsidR="006B3498" w:rsidRPr="00231E18" w:rsidRDefault="006B3498" w:rsidP="006B34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ru-RU"/>
        </w:rPr>
      </w:pPr>
      <w:r>
        <w:rPr>
          <w:bCs/>
          <w:smallCaps w:val="0"/>
          <w:lang w:val="ru-RU"/>
        </w:rPr>
        <w:t xml:space="preserve">Специальное приглашение к участию в конкурсных торгах </w:t>
      </w:r>
    </w:p>
    <w:p w14:paraId="1E3473DF" w14:textId="77777777" w:rsidR="006B3498" w:rsidRPr="00231E18" w:rsidRDefault="006B3498" w:rsidP="006B34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ru-RU"/>
        </w:rPr>
      </w:pPr>
    </w:p>
    <w:p w14:paraId="5D4DE82F" w14:textId="77777777" w:rsidR="006B3498" w:rsidRPr="00231E18" w:rsidRDefault="006B3498" w:rsidP="006B34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  <w:lang w:val="ru-RU"/>
        </w:rPr>
      </w:pPr>
      <w:r>
        <w:rPr>
          <w:bCs/>
          <w:smallCaps w:val="0"/>
          <w:sz w:val="44"/>
          <w:szCs w:val="44"/>
          <w:lang w:val="ru-RU"/>
        </w:rPr>
        <w:t xml:space="preserve">Запрос на предоставление предложений </w:t>
      </w:r>
    </w:p>
    <w:p w14:paraId="37C2E6E2" w14:textId="77777777" w:rsidR="006B3498" w:rsidRDefault="006B3498" w:rsidP="006B34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  <w:lang w:val="ru-RU"/>
        </w:rPr>
      </w:pPr>
      <w:r>
        <w:rPr>
          <w:bCs/>
          <w:smallCaps w:val="0"/>
          <w:sz w:val="44"/>
          <w:szCs w:val="44"/>
          <w:lang w:val="ru-RU"/>
        </w:rPr>
        <w:t xml:space="preserve">Товары </w:t>
      </w:r>
    </w:p>
    <w:p w14:paraId="1206FD95" w14:textId="59589E6F" w:rsidR="00507D88" w:rsidRPr="006B3498" w:rsidRDefault="006B3498" w:rsidP="006B34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  <w:lang w:val="ru-RU"/>
        </w:rPr>
      </w:pPr>
      <w:r w:rsidRPr="00CB7A12">
        <w:rPr>
          <w:bCs/>
          <w:smallCaps w:val="0"/>
          <w:sz w:val="28"/>
          <w:szCs w:val="28"/>
          <w:lang w:val="ru-RU"/>
        </w:rPr>
        <w:t>(</w:t>
      </w:r>
      <w:r>
        <w:rPr>
          <w:bCs/>
          <w:smallCaps w:val="0"/>
          <w:sz w:val="28"/>
          <w:szCs w:val="28"/>
          <w:lang w:val="ru-RU"/>
        </w:rPr>
        <w:t>конкурсные торги с одним пакетом предложений)</w:t>
      </w:r>
    </w:p>
    <w:p w14:paraId="313AFEFE" w14:textId="77777777" w:rsidR="00507D88" w:rsidRPr="006B3498" w:rsidRDefault="00507D88" w:rsidP="00507D8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F552326" w14:textId="77777777" w:rsidR="00507D88" w:rsidRPr="006B3498" w:rsidRDefault="00507D88" w:rsidP="00507D88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06BE4C6E" w14:textId="77777777" w:rsidR="006B3498" w:rsidRPr="006B3498" w:rsidRDefault="006B3498" w:rsidP="006B3498">
      <w:pPr>
        <w:widowControl/>
        <w:suppressAutoHyphens/>
        <w:spacing w:after="60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ru-RU"/>
        </w:rPr>
      </w:pPr>
      <w:r w:rsidRPr="006B349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Страна: </w:t>
      </w:r>
      <w:r w:rsidRPr="006B349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Республика Узбекистан  </w:t>
      </w:r>
    </w:p>
    <w:p w14:paraId="654A2D8F" w14:textId="4D86C42B" w:rsidR="00507D88" w:rsidRPr="006B3498" w:rsidRDefault="006B3498" w:rsidP="006B3498">
      <w:pPr>
        <w:spacing w:before="60"/>
        <w:ind w:left="1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34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Проект: </w:t>
      </w:r>
      <w:r w:rsidRPr="006B349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«Укрепление системы социальной защиты в Узбекистане»</w:t>
      </w:r>
    </w:p>
    <w:p w14:paraId="69C2A116" w14:textId="69A039D8" w:rsidR="00507D88" w:rsidRPr="006B3498" w:rsidRDefault="006B3498" w:rsidP="00507D88">
      <w:pPr>
        <w:pStyle w:val="7"/>
        <w:spacing w:before="60"/>
        <w:ind w:left="100" w:right="131"/>
        <w:rPr>
          <w:spacing w:val="-1"/>
          <w:lang w:val="ru-RU"/>
        </w:rPr>
      </w:pPr>
      <w:r>
        <w:rPr>
          <w:i w:val="0"/>
          <w:spacing w:val="-1"/>
          <w:lang w:val="ru-RU"/>
        </w:rPr>
        <w:t>Наименование</w:t>
      </w:r>
      <w:r w:rsidRPr="006B3498">
        <w:rPr>
          <w:i w:val="0"/>
          <w:spacing w:val="-1"/>
          <w:lang w:val="ru-RU"/>
        </w:rPr>
        <w:t xml:space="preserve"> </w:t>
      </w:r>
      <w:r>
        <w:rPr>
          <w:i w:val="0"/>
          <w:spacing w:val="-1"/>
          <w:lang w:val="ru-RU"/>
        </w:rPr>
        <w:t>контракта</w:t>
      </w:r>
      <w:r w:rsidRPr="006B3498">
        <w:rPr>
          <w:i w:val="0"/>
          <w:spacing w:val="-1"/>
          <w:lang w:val="ru-RU"/>
        </w:rPr>
        <w:t xml:space="preserve">: </w:t>
      </w:r>
      <w:r w:rsidRPr="006B3498">
        <w:rPr>
          <w:spacing w:val="-1"/>
          <w:lang w:val="ru-RU"/>
        </w:rPr>
        <w:t>Дополнительное оборудование для</w:t>
      </w:r>
      <w:r w:rsidRPr="006B3498">
        <w:rPr>
          <w:i w:val="0"/>
          <w:spacing w:val="-1"/>
          <w:lang w:val="ru-RU"/>
        </w:rPr>
        <w:t xml:space="preserve"> </w:t>
      </w:r>
      <w:r>
        <w:rPr>
          <w:spacing w:val="-1"/>
          <w:lang w:val="ru-RU"/>
        </w:rPr>
        <w:t>мультифункционального центра содействия занятости «</w:t>
      </w:r>
      <w:proofErr w:type="spellStart"/>
      <w:r w:rsidR="00507D88" w:rsidRPr="00987FF8">
        <w:rPr>
          <w:spacing w:val="-1"/>
        </w:rPr>
        <w:t>Ishga</w:t>
      </w:r>
      <w:proofErr w:type="spellEnd"/>
      <w:r w:rsidR="00507D88" w:rsidRPr="006B3498">
        <w:rPr>
          <w:spacing w:val="-1"/>
          <w:lang w:val="ru-RU"/>
        </w:rPr>
        <w:t xml:space="preserve"> </w:t>
      </w:r>
      <w:proofErr w:type="spellStart"/>
      <w:r w:rsidR="00507D88" w:rsidRPr="00987FF8">
        <w:rPr>
          <w:spacing w:val="-1"/>
        </w:rPr>
        <w:t>Markhamat</w:t>
      </w:r>
      <w:proofErr w:type="spellEnd"/>
      <w:r>
        <w:rPr>
          <w:spacing w:val="-1"/>
          <w:lang w:val="ru-RU"/>
        </w:rPr>
        <w:t>»</w:t>
      </w:r>
    </w:p>
    <w:p w14:paraId="6AAAB689" w14:textId="77777777" w:rsidR="00507D88" w:rsidRPr="006B3498" w:rsidRDefault="00507D88" w:rsidP="00507D88">
      <w:pPr>
        <w:spacing w:before="3"/>
        <w:rPr>
          <w:rFonts w:ascii="Times New Roman" w:eastAsia="Times New Roman" w:hAnsi="Times New Roman" w:cs="Times New Roman"/>
          <w:b/>
          <w:bCs/>
          <w:i/>
          <w:sz w:val="29"/>
          <w:szCs w:val="29"/>
          <w:lang w:val="ru-RU"/>
        </w:rPr>
      </w:pPr>
    </w:p>
    <w:p w14:paraId="3229950A" w14:textId="1172530E" w:rsidR="00507D88" w:rsidRPr="00EE7692" w:rsidRDefault="006B3498" w:rsidP="00507D88">
      <w:pPr>
        <w:ind w:left="1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34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Заем</w:t>
      </w:r>
      <w:r w:rsidRPr="00EE76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Pr="006B34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Кредит</w:t>
      </w:r>
      <w:r w:rsidRPr="00EE76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№</w:t>
      </w:r>
      <w:r w:rsidR="00507D88" w:rsidRPr="00EE7692">
        <w:rPr>
          <w:rFonts w:ascii="Times New Roman"/>
          <w:b/>
          <w:i/>
          <w:spacing w:val="-1"/>
          <w:sz w:val="24"/>
          <w:lang w:val="ru-RU"/>
        </w:rPr>
        <w:t>6446-</w:t>
      </w:r>
      <w:r w:rsidR="00507D88">
        <w:rPr>
          <w:rFonts w:ascii="Times New Roman"/>
          <w:b/>
          <w:i/>
          <w:spacing w:val="-1"/>
          <w:sz w:val="24"/>
        </w:rPr>
        <w:t>UZ</w:t>
      </w:r>
    </w:p>
    <w:p w14:paraId="0047705C" w14:textId="5C7BB4EA" w:rsidR="00507D88" w:rsidRPr="000D5813" w:rsidRDefault="006B3498" w:rsidP="00507D88">
      <w:pPr>
        <w:spacing w:before="60"/>
        <w:ind w:left="1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349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Запрос на предоставление предложений №</w:t>
      </w:r>
      <w:r w:rsidR="00507D88">
        <w:rPr>
          <w:rFonts w:ascii="Times New Roman"/>
          <w:b/>
          <w:i/>
          <w:spacing w:val="-1"/>
          <w:sz w:val="24"/>
        </w:rPr>
        <w:t>SSPS</w:t>
      </w:r>
      <w:r w:rsidR="00507D88" w:rsidRPr="000D5813">
        <w:rPr>
          <w:rFonts w:ascii="Times New Roman"/>
          <w:b/>
          <w:i/>
          <w:spacing w:val="-1"/>
          <w:sz w:val="24"/>
          <w:lang w:val="ru-RU"/>
        </w:rPr>
        <w:t>/</w:t>
      </w:r>
      <w:r w:rsidR="00507D88">
        <w:rPr>
          <w:rFonts w:ascii="Times New Roman"/>
          <w:b/>
          <w:i/>
          <w:spacing w:val="-1"/>
          <w:sz w:val="24"/>
        </w:rPr>
        <w:t>RFB</w:t>
      </w:r>
      <w:r w:rsidR="00507D88" w:rsidRPr="000D5813">
        <w:rPr>
          <w:rFonts w:ascii="Times New Roman"/>
          <w:b/>
          <w:i/>
          <w:spacing w:val="-1"/>
          <w:sz w:val="24"/>
          <w:lang w:val="ru-RU"/>
        </w:rPr>
        <w:t>/2-6</w:t>
      </w:r>
    </w:p>
    <w:p w14:paraId="4FAE3716" w14:textId="77777777" w:rsidR="00507D88" w:rsidRPr="000D5813" w:rsidRDefault="00507D88" w:rsidP="00507D88">
      <w:pPr>
        <w:spacing w:before="3"/>
        <w:rPr>
          <w:rFonts w:ascii="Times New Roman" w:eastAsia="Times New Roman" w:hAnsi="Times New Roman" w:cs="Times New Roman"/>
          <w:b/>
          <w:bCs/>
          <w:i/>
          <w:sz w:val="29"/>
          <w:szCs w:val="29"/>
          <w:lang w:val="ru-RU"/>
        </w:rPr>
      </w:pPr>
    </w:p>
    <w:p w14:paraId="698433A3" w14:textId="710A0835" w:rsidR="00507D88" w:rsidRPr="000D5813" w:rsidRDefault="000D5813" w:rsidP="00507D88">
      <w:pPr>
        <w:numPr>
          <w:ilvl w:val="0"/>
          <w:numId w:val="1"/>
        </w:numPr>
        <w:tabs>
          <w:tab w:val="left" w:pos="64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58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Правительство Республики Узбекистан получило финансирование от Всемирного банка на финансирование проекта «Укрепление системы социальной защиты» и намерено использовать часть средств на оплату по контракту на</w:t>
      </w:r>
      <w:r>
        <w:rPr>
          <w:rFonts w:ascii="Times New Roman"/>
          <w:b/>
          <w:i/>
          <w:spacing w:val="65"/>
          <w:sz w:val="24"/>
          <w:lang w:val="ru-RU"/>
        </w:rPr>
        <w:t xml:space="preserve"> </w:t>
      </w:r>
      <w:bookmarkStart w:id="0" w:name="_Hlk58355756"/>
      <w:r w:rsidRPr="00056550">
        <w:rPr>
          <w:rFonts w:ascii="Times New Roman" w:hAnsi="Times New Roman" w:cs="Times New Roman"/>
          <w:b/>
          <w:i/>
          <w:sz w:val="24"/>
          <w:lang w:val="ru-RU"/>
        </w:rPr>
        <w:t>Закупку дополнительного оборудования для мультифункционального центра содействия занятости «</w:t>
      </w:r>
      <w:proofErr w:type="spellStart"/>
      <w:r w:rsidR="00507D88" w:rsidRPr="00056550">
        <w:rPr>
          <w:rFonts w:ascii="Times New Roman" w:hAnsi="Times New Roman" w:cs="Times New Roman"/>
          <w:b/>
          <w:i/>
          <w:sz w:val="24"/>
        </w:rPr>
        <w:t>Ishga</w:t>
      </w:r>
      <w:proofErr w:type="spellEnd"/>
      <w:r w:rsidR="00507D88" w:rsidRPr="00056550">
        <w:rPr>
          <w:rFonts w:ascii="Times New Roman" w:hAnsi="Times New Roman" w:cs="Times New Roman"/>
          <w:b/>
          <w:i/>
          <w:sz w:val="24"/>
          <w:lang w:val="ru-RU"/>
        </w:rPr>
        <w:t xml:space="preserve"> </w:t>
      </w:r>
      <w:proofErr w:type="spellStart"/>
      <w:r w:rsidR="00507D88" w:rsidRPr="00056550">
        <w:rPr>
          <w:rFonts w:ascii="Times New Roman" w:hAnsi="Times New Roman" w:cs="Times New Roman"/>
          <w:b/>
          <w:i/>
          <w:sz w:val="24"/>
        </w:rPr>
        <w:t>Markhamat</w:t>
      </w:r>
      <w:proofErr w:type="spellEnd"/>
      <w:r w:rsidRPr="00056550">
        <w:rPr>
          <w:rFonts w:ascii="Times New Roman" w:hAnsi="Times New Roman" w:cs="Times New Roman"/>
          <w:b/>
          <w:i/>
          <w:sz w:val="24"/>
          <w:lang w:val="ru-RU"/>
        </w:rPr>
        <w:t>»</w:t>
      </w:r>
      <w:bookmarkEnd w:id="0"/>
      <w:r>
        <w:rPr>
          <w:rFonts w:ascii="Times New Roman"/>
          <w:b/>
          <w:i/>
          <w:sz w:val="24"/>
          <w:lang w:val="ru-RU"/>
        </w:rPr>
        <w:t xml:space="preserve"> </w:t>
      </w:r>
    </w:p>
    <w:p w14:paraId="0FBDEAFB" w14:textId="55AB753B" w:rsidR="00507D88" w:rsidRPr="00056550" w:rsidRDefault="00056550" w:rsidP="00507D88">
      <w:pPr>
        <w:numPr>
          <w:ilvl w:val="0"/>
          <w:numId w:val="1"/>
        </w:numPr>
        <w:tabs>
          <w:tab w:val="left" w:pos="64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550">
        <w:rPr>
          <w:rFonts w:ascii="Times New Roman" w:eastAsia="Times New Roman" w:hAnsi="Times New Roman" w:cs="Times New Roman"/>
          <w:iCs/>
          <w:color w:val="002060"/>
          <w:spacing w:val="-2"/>
          <w:sz w:val="24"/>
          <w:szCs w:val="24"/>
          <w:lang w:val="ru-RU"/>
        </w:rPr>
        <w:t xml:space="preserve">Министерство Занятости и Трудовых Отношений </w:t>
      </w:r>
      <w:r w:rsidRPr="00056550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ru-RU"/>
        </w:rPr>
        <w:t xml:space="preserve">настоящим </w:t>
      </w:r>
      <w:r w:rsidRPr="000565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приглашает представить запечатанные конкурсные предложения правомочных Участников торгов на</w:t>
      </w:r>
      <w:r w:rsidR="00507D88" w:rsidRPr="00056550">
        <w:rPr>
          <w:rFonts w:ascii="Times New Roman"/>
          <w:spacing w:val="-20"/>
          <w:sz w:val="24"/>
          <w:lang w:val="ru-RU"/>
        </w:rPr>
        <w:t xml:space="preserve"> </w:t>
      </w:r>
      <w:r w:rsidRPr="00056550">
        <w:rPr>
          <w:rFonts w:ascii="Times New Roman" w:hAnsi="Times New Roman" w:cs="Times New Roman"/>
          <w:b/>
          <w:i/>
          <w:sz w:val="24"/>
          <w:lang w:val="ru-RU"/>
        </w:rPr>
        <w:t>Закупку дополнительного оборудования для мультифункционального центра содействия занятости «</w:t>
      </w:r>
      <w:proofErr w:type="spellStart"/>
      <w:r w:rsidRPr="00056550">
        <w:rPr>
          <w:rFonts w:ascii="Times New Roman" w:hAnsi="Times New Roman" w:cs="Times New Roman"/>
          <w:b/>
          <w:i/>
          <w:sz w:val="24"/>
        </w:rPr>
        <w:t>Ishga</w:t>
      </w:r>
      <w:proofErr w:type="spellEnd"/>
      <w:r w:rsidRPr="00056550">
        <w:rPr>
          <w:rFonts w:ascii="Times New Roman" w:hAnsi="Times New Roman" w:cs="Times New Roman"/>
          <w:b/>
          <w:i/>
          <w:sz w:val="24"/>
          <w:lang w:val="ru-RU"/>
        </w:rPr>
        <w:t xml:space="preserve"> </w:t>
      </w:r>
      <w:proofErr w:type="spellStart"/>
      <w:r w:rsidRPr="00056550">
        <w:rPr>
          <w:rFonts w:ascii="Times New Roman" w:hAnsi="Times New Roman" w:cs="Times New Roman"/>
          <w:b/>
          <w:i/>
          <w:sz w:val="24"/>
        </w:rPr>
        <w:t>Markhamat</w:t>
      </w:r>
      <w:proofErr w:type="spellEnd"/>
      <w:r w:rsidRPr="00056550">
        <w:rPr>
          <w:rFonts w:ascii="Times New Roman" w:hAnsi="Times New Roman" w:cs="Times New Roman"/>
          <w:b/>
          <w:i/>
          <w:sz w:val="24"/>
          <w:lang w:val="ru-RU"/>
        </w:rPr>
        <w:t>»</w:t>
      </w:r>
      <w:r w:rsidR="00507D88" w:rsidRPr="00056550">
        <w:rPr>
          <w:rFonts w:ascii="Times New Roman"/>
          <w:b/>
          <w:i/>
          <w:sz w:val="24"/>
          <w:lang w:val="ru-RU"/>
        </w:rPr>
        <w:t>:</w:t>
      </w:r>
    </w:p>
    <w:p w14:paraId="03EC4ED8" w14:textId="77777777" w:rsidR="00507D88" w:rsidRPr="00056550" w:rsidRDefault="00507D88" w:rsidP="00507D8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1B9955AA" w14:textId="7A2971FD" w:rsidR="00507D88" w:rsidRPr="00EE7692" w:rsidRDefault="002939CB" w:rsidP="00507D88">
      <w:pPr>
        <w:pStyle w:val="7"/>
        <w:ind w:left="1660" w:right="2891"/>
        <w:rPr>
          <w:lang w:val="ru-RU"/>
        </w:rPr>
      </w:pPr>
      <w:r>
        <w:rPr>
          <w:lang w:val="ru-RU"/>
        </w:rPr>
        <w:t>Лот</w:t>
      </w:r>
      <w:r w:rsidRPr="00EE7692">
        <w:rPr>
          <w:lang w:val="ru-RU"/>
        </w:rPr>
        <w:t xml:space="preserve"> №</w:t>
      </w:r>
      <w:r w:rsidR="00507D88" w:rsidRPr="00EE7692">
        <w:rPr>
          <w:lang w:val="ru-RU"/>
        </w:rPr>
        <w:t>1</w:t>
      </w:r>
      <w:r w:rsidR="00B37AD0" w:rsidRPr="00EE7692">
        <w:rPr>
          <w:lang w:val="ru-RU"/>
        </w:rPr>
        <w:t xml:space="preserve"> </w:t>
      </w:r>
      <w:r w:rsidR="00B37AD0">
        <w:rPr>
          <w:lang w:val="ru-RU"/>
        </w:rPr>
        <w:t>Парикмахерское</w:t>
      </w:r>
      <w:r w:rsidR="00B37AD0" w:rsidRPr="00EE7692">
        <w:rPr>
          <w:lang w:val="ru-RU"/>
        </w:rPr>
        <w:t xml:space="preserve"> </w:t>
      </w:r>
      <w:r w:rsidR="00B37AD0">
        <w:rPr>
          <w:lang w:val="ru-RU"/>
        </w:rPr>
        <w:t>мастерство</w:t>
      </w:r>
      <w:r w:rsidR="00507D88" w:rsidRPr="00EE7692">
        <w:rPr>
          <w:lang w:val="ru-RU"/>
        </w:rPr>
        <w:t xml:space="preserve">; </w:t>
      </w:r>
    </w:p>
    <w:p w14:paraId="64782024" w14:textId="5E4F76B1" w:rsidR="00507D88" w:rsidRPr="00B37AD0" w:rsidRDefault="00B37AD0" w:rsidP="00507D88">
      <w:pPr>
        <w:pStyle w:val="7"/>
        <w:ind w:left="1660" w:right="1707"/>
        <w:rPr>
          <w:lang w:val="ru-RU"/>
        </w:rPr>
      </w:pPr>
      <w:r>
        <w:rPr>
          <w:lang w:val="ru-RU"/>
        </w:rPr>
        <w:t>Лот</w:t>
      </w:r>
      <w:r w:rsidRPr="00B37AD0">
        <w:rPr>
          <w:lang w:val="ru-RU"/>
        </w:rPr>
        <w:t xml:space="preserve"> №</w:t>
      </w:r>
      <w:r w:rsidR="00507D88" w:rsidRPr="00B37AD0">
        <w:rPr>
          <w:lang w:val="ru-RU"/>
        </w:rPr>
        <w:t xml:space="preserve">2 </w:t>
      </w:r>
      <w:r>
        <w:rPr>
          <w:lang w:val="ru-RU"/>
        </w:rPr>
        <w:t>Электрооборудование и инструменты</w:t>
      </w:r>
      <w:r w:rsidR="00507D88" w:rsidRPr="00B37AD0">
        <w:rPr>
          <w:lang w:val="ru-RU"/>
        </w:rPr>
        <w:t>;</w:t>
      </w:r>
    </w:p>
    <w:p w14:paraId="6F75E68F" w14:textId="436A4C34" w:rsidR="00507D88" w:rsidRPr="00B37AD0" w:rsidRDefault="00B37AD0" w:rsidP="00507D88">
      <w:pPr>
        <w:pStyle w:val="7"/>
        <w:ind w:left="1660" w:right="2891"/>
        <w:rPr>
          <w:lang w:val="ru-RU"/>
        </w:rPr>
      </w:pPr>
      <w:r>
        <w:rPr>
          <w:lang w:val="ru-RU"/>
        </w:rPr>
        <w:t>Лот №</w:t>
      </w:r>
      <w:r w:rsidR="00507D88" w:rsidRPr="00B37AD0">
        <w:rPr>
          <w:lang w:val="ru-RU"/>
        </w:rPr>
        <w:t xml:space="preserve">3 </w:t>
      </w:r>
      <w:r>
        <w:rPr>
          <w:lang w:val="ru-RU"/>
        </w:rPr>
        <w:t>Металлическая мебель</w:t>
      </w:r>
      <w:r w:rsidR="00507D88" w:rsidRPr="00B37AD0">
        <w:rPr>
          <w:lang w:val="ru-RU"/>
        </w:rPr>
        <w:t>;</w:t>
      </w:r>
    </w:p>
    <w:p w14:paraId="191AE1DB" w14:textId="329BF9A8" w:rsidR="00507D88" w:rsidRPr="00EE7692" w:rsidRDefault="00B37AD0" w:rsidP="00507D88">
      <w:pPr>
        <w:pStyle w:val="7"/>
        <w:ind w:left="1660" w:right="2891"/>
        <w:rPr>
          <w:lang w:val="ru-RU"/>
        </w:rPr>
      </w:pPr>
      <w:r>
        <w:rPr>
          <w:lang w:val="ru-RU"/>
        </w:rPr>
        <w:t>Лот №</w:t>
      </w:r>
      <w:r w:rsidR="00507D88" w:rsidRPr="00EE7692">
        <w:rPr>
          <w:lang w:val="ru-RU"/>
        </w:rPr>
        <w:t xml:space="preserve">4 </w:t>
      </w:r>
      <w:r>
        <w:rPr>
          <w:lang w:val="ru-RU"/>
        </w:rPr>
        <w:t>Учебные стенды</w:t>
      </w:r>
    </w:p>
    <w:p w14:paraId="3757433C" w14:textId="77777777" w:rsidR="00507D88" w:rsidRPr="00EE7692" w:rsidRDefault="00507D88" w:rsidP="00507D8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29BB22E0" w14:textId="314CE66A" w:rsidR="00507D88" w:rsidRPr="00B37AD0" w:rsidRDefault="00B37AD0" w:rsidP="00507D88">
      <w:pPr>
        <w:pStyle w:val="a3"/>
        <w:numPr>
          <w:ilvl w:val="0"/>
          <w:numId w:val="1"/>
        </w:numPr>
        <w:tabs>
          <w:tab w:val="left" w:pos="648"/>
        </w:tabs>
        <w:ind w:left="647" w:right="114" w:hanging="547"/>
        <w:jc w:val="both"/>
        <w:rPr>
          <w:lang w:val="ru-RU"/>
        </w:rPr>
      </w:pPr>
      <w:r w:rsidRPr="00B37AD0">
        <w:rPr>
          <w:rFonts w:cs="Times New Roman"/>
          <w:spacing w:val="-2"/>
          <w:lang w:val="ru-RU"/>
        </w:rPr>
        <w:t>Конкурсные торги будут проводиться на основе международных закупочных процедур с использованием Запроса на предложения (</w:t>
      </w:r>
      <w:r w:rsidRPr="00B37AD0">
        <w:rPr>
          <w:rFonts w:cs="Times New Roman"/>
        </w:rPr>
        <w:t>RFB</w:t>
      </w:r>
      <w:r w:rsidRPr="00B37AD0">
        <w:rPr>
          <w:rFonts w:cs="Times New Roman"/>
          <w:spacing w:val="-2"/>
          <w:lang w:val="ru-RU"/>
        </w:rPr>
        <w:t xml:space="preserve">), как указано в </w:t>
      </w:r>
      <w:r w:rsidRPr="00B37AD0">
        <w:rPr>
          <w:rFonts w:cs="Times New Roman"/>
          <w:color w:val="000000"/>
          <w:lang w:val="ru-RU" w:eastAsia="ru-RU"/>
        </w:rPr>
        <w:t>«</w:t>
      </w:r>
      <w:r w:rsidRPr="00B37AD0">
        <w:rPr>
          <w:rFonts w:cs="Times New Roman"/>
          <w:lang w:val="ru-RU"/>
        </w:rPr>
        <w:t>Руководстве по закупкам</w:t>
      </w:r>
      <w:r w:rsidRPr="00B37AD0">
        <w:rPr>
          <w:rFonts w:cs="Times New Roman"/>
          <w:color w:val="000000"/>
          <w:lang w:val="ru-RU"/>
        </w:rPr>
        <w:t xml:space="preserve"> для заемщиков финансирования инвестиционных проектов» Всемирного Банка, июль 2016 г</w:t>
      </w:r>
      <w:r w:rsidRPr="00B37AD0">
        <w:rPr>
          <w:rFonts w:cs="Times New Roman"/>
          <w:color w:val="000000"/>
          <w:lang w:val="ru-RU" w:eastAsia="ru-RU"/>
        </w:rPr>
        <w:t>.</w:t>
      </w:r>
      <w:r w:rsidRPr="00B37AD0">
        <w:rPr>
          <w:rFonts w:cs="Times New Roman"/>
          <w:spacing w:val="-2"/>
          <w:lang w:val="ru-RU"/>
        </w:rPr>
        <w:t xml:space="preserve">, и будут открыты для всех правомочных Участников торгов, как определено в </w:t>
      </w:r>
      <w:r w:rsidRPr="00B37AD0">
        <w:rPr>
          <w:rFonts w:cs="Times New Roman"/>
          <w:i/>
          <w:lang w:val="ru-RU"/>
        </w:rPr>
        <w:t>Руководстве по закупкам.</w:t>
      </w:r>
    </w:p>
    <w:p w14:paraId="0B35A932" w14:textId="77777777" w:rsidR="00507D88" w:rsidRPr="00B37AD0" w:rsidRDefault="00507D88" w:rsidP="00507D88">
      <w:pPr>
        <w:jc w:val="both"/>
        <w:rPr>
          <w:lang w:val="ru-RU"/>
        </w:rPr>
        <w:sectPr w:rsidR="00507D88" w:rsidRPr="00B37AD0" w:rsidSect="00507D88">
          <w:pgSz w:w="12240" w:h="15840"/>
          <w:pgMar w:top="1400" w:right="1320" w:bottom="280" w:left="1700" w:header="720" w:footer="720" w:gutter="0"/>
          <w:cols w:space="720"/>
        </w:sectPr>
      </w:pPr>
    </w:p>
    <w:p w14:paraId="24A89106" w14:textId="77777777" w:rsidR="00507D88" w:rsidRDefault="00507D88" w:rsidP="00507D88">
      <w:pPr>
        <w:spacing w:before="60"/>
        <w:ind w:right="29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lastRenderedPageBreak/>
        <w:t>ii</w:t>
      </w:r>
    </w:p>
    <w:p w14:paraId="71D04CF2" w14:textId="77777777" w:rsidR="00507D88" w:rsidRPr="00CF520C" w:rsidRDefault="00507D88" w:rsidP="00507D8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FD5AFDB" wp14:editId="53C83EFF">
                <wp:extent cx="5645785" cy="7620"/>
                <wp:effectExtent l="0" t="0" r="0" b="0"/>
                <wp:docPr id="614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785" cy="7620"/>
                          <a:chOff x="0" y="0"/>
                          <a:chExt cx="8891" cy="12"/>
                        </a:xfrm>
                      </wpg:grpSpPr>
                      <wpg:grpSp>
                        <wpg:cNvPr id="615" name="Group 6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79" cy="2"/>
                            <a:chOff x="6" y="6"/>
                            <a:chExt cx="8879" cy="2"/>
                          </a:xfrm>
                        </wpg:grpSpPr>
                        <wps:wsp>
                          <wps:cNvPr id="616" name="Freeform 6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9"/>
                                <a:gd name="T2" fmla="+- 0 8885 6"/>
                                <a:gd name="T3" fmla="*/ T2 w 8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9">
                                  <a:moveTo>
                                    <a:pt x="0" y="0"/>
                                  </a:moveTo>
                                  <a:lnTo>
                                    <a:pt x="88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669CF8" id="Group 615" o:spid="_x0000_s1026" style="width:444.55pt;height:.6pt;mso-position-horizontal-relative:char;mso-position-vertical-relative:line" coordsize="88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">
                <v:group id="Group 616" o:spid="_x0000_s1027" style="position:absolute;left:6;top:6;width:8879;height:2" coordorigin="6,6" coordsize="8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17" o:spid="_x0000_s1028" style="position:absolute;left:6;top:6;width:8879;height:2;visibility:visible;mso-wrap-style:square;v-text-anchor:top" coordsize="8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" path="m,l8879,e" filled="f" strokeweight=".58pt">
                    <v:path arrowok="t" o:connecttype="custom" o:connectlocs="0,0;8879,0" o:connectangles="0,0"/>
                  </v:shape>
                </v:group>
                <w10:anchorlock/>
              </v:group>
            </w:pict>
          </mc:Fallback>
        </mc:AlternateContent>
      </w:r>
    </w:p>
    <w:p w14:paraId="5F24E1D7" w14:textId="0FFD61FA" w:rsidR="00507D88" w:rsidRPr="00B37AD0" w:rsidRDefault="00B37AD0" w:rsidP="00507D88">
      <w:pPr>
        <w:numPr>
          <w:ilvl w:val="0"/>
          <w:numId w:val="1"/>
        </w:numPr>
        <w:tabs>
          <w:tab w:val="left" w:pos="688"/>
        </w:tabs>
        <w:ind w:left="687" w:right="114" w:hanging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7A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Заинтересованные правомочные Участники торгов могут получить более подробную информацию от </w:t>
      </w:r>
      <w:r w:rsidRPr="00B37AD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Координатора ГРП</w:t>
      </w:r>
      <w:r w:rsidRPr="00B37AD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 </w:t>
      </w:r>
      <w:r w:rsidRPr="00B37A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«</w:t>
      </w:r>
      <w:r w:rsidRPr="00B37AD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Укрепление системы социальной защиты в Узбекистане» </w:t>
      </w:r>
      <w:proofErr w:type="spellStart"/>
      <w:r w:rsidRPr="00B37AD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Дониёла</w:t>
      </w:r>
      <w:proofErr w:type="spellEnd"/>
      <w:r w:rsidRPr="00B37AD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B37AD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Абдулазизова</w:t>
      </w:r>
      <w:proofErr w:type="spellEnd"/>
      <w:r w:rsidRPr="00B37AD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 </w:t>
      </w:r>
      <w:r w:rsidRPr="00B37A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и ознакомиться с тендерной документацией в рабочее время (09:00 – 17:00 ч.) по указанному ниже адресу.</w:t>
      </w:r>
    </w:p>
    <w:p w14:paraId="24F8CDBF" w14:textId="397F077F" w:rsidR="00507D88" w:rsidRPr="00B37AD0" w:rsidRDefault="00B37AD0" w:rsidP="00507D88">
      <w:pPr>
        <w:pStyle w:val="a3"/>
        <w:numPr>
          <w:ilvl w:val="0"/>
          <w:numId w:val="1"/>
        </w:numPr>
        <w:tabs>
          <w:tab w:val="left" w:pos="688"/>
        </w:tabs>
        <w:spacing w:before="198"/>
        <w:ind w:left="687" w:right="112" w:hanging="547"/>
        <w:jc w:val="both"/>
        <w:rPr>
          <w:lang w:val="ru-RU"/>
        </w:rPr>
      </w:pPr>
      <w:r>
        <w:rPr>
          <w:spacing w:val="-2"/>
          <w:lang w:val="ru-RU"/>
        </w:rPr>
        <w:t>Тендерную</w:t>
      </w:r>
      <w:r w:rsidRPr="00B37AD0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документацию</w:t>
      </w:r>
      <w:r w:rsidRPr="00B37AD0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можно</w:t>
      </w:r>
      <w:r w:rsidRPr="00B37AD0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запросить</w:t>
      </w:r>
      <w:r w:rsidRPr="00B37AD0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</w:t>
      </w:r>
      <w:r w:rsidRPr="00B37AD0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электронной</w:t>
      </w:r>
      <w:r w:rsidRPr="00B37AD0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почте</w:t>
      </w:r>
      <w:r w:rsidRPr="00B37AD0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</w:t>
      </w:r>
      <w:r w:rsidRPr="00B37AD0">
        <w:rPr>
          <w:spacing w:val="-2"/>
          <w:lang w:val="ru-RU"/>
        </w:rPr>
        <w:t xml:space="preserve"> </w:t>
      </w:r>
      <w:r w:rsidR="00EE7692">
        <w:rPr>
          <w:spacing w:val="-2"/>
          <w:lang w:val="ru-RU"/>
        </w:rPr>
        <w:t>е-</w:t>
      </w:r>
      <w:r>
        <w:rPr>
          <w:spacing w:val="-2"/>
          <w:lang w:val="ru-RU"/>
        </w:rPr>
        <w:t>адресу</w:t>
      </w:r>
      <w:r w:rsidRPr="00B37AD0">
        <w:rPr>
          <w:spacing w:val="-2"/>
          <w:lang w:val="ru-RU"/>
        </w:rPr>
        <w:t xml:space="preserve"> </w:t>
      </w:r>
      <w:hyperlink r:id="rId5" w:history="1">
        <w:r w:rsidR="00507D88" w:rsidRPr="005D7EC8">
          <w:rPr>
            <w:rStyle w:val="a5"/>
            <w:spacing w:val="-2"/>
          </w:rPr>
          <w:t>coordinator</w:t>
        </w:r>
        <w:r w:rsidR="00507D88" w:rsidRPr="00B37AD0">
          <w:rPr>
            <w:rStyle w:val="a5"/>
            <w:spacing w:val="-2"/>
            <w:lang w:val="ru-RU"/>
          </w:rPr>
          <w:t>@</w:t>
        </w:r>
        <w:proofErr w:type="spellStart"/>
        <w:r w:rsidR="00507D88" w:rsidRPr="005D7EC8">
          <w:rPr>
            <w:rStyle w:val="a5"/>
            <w:spacing w:val="-2"/>
          </w:rPr>
          <w:t>uzssps</w:t>
        </w:r>
        <w:proofErr w:type="spellEnd"/>
        <w:r w:rsidR="00507D88" w:rsidRPr="00B37AD0">
          <w:rPr>
            <w:rStyle w:val="a5"/>
            <w:spacing w:val="-2"/>
            <w:lang w:val="ru-RU"/>
          </w:rPr>
          <w:t>.</w:t>
        </w:r>
        <w:r w:rsidR="00507D88" w:rsidRPr="005D7EC8">
          <w:rPr>
            <w:rStyle w:val="a5"/>
            <w:spacing w:val="-2"/>
          </w:rPr>
          <w:t>org</w:t>
        </w:r>
      </w:hyperlink>
      <w:r w:rsidR="0032161F">
        <w:rPr>
          <w:lang w:val="ru-RU"/>
        </w:rPr>
        <w:t xml:space="preserve">. </w:t>
      </w:r>
    </w:p>
    <w:p w14:paraId="77F9EDA7" w14:textId="594F669B" w:rsidR="00507D88" w:rsidRPr="0032161F" w:rsidRDefault="0032161F" w:rsidP="00507D88">
      <w:pPr>
        <w:pStyle w:val="a3"/>
        <w:numPr>
          <w:ilvl w:val="0"/>
          <w:numId w:val="1"/>
        </w:numPr>
        <w:tabs>
          <w:tab w:val="left" w:pos="688"/>
        </w:tabs>
        <w:spacing w:before="199"/>
        <w:ind w:left="687" w:right="109" w:hanging="547"/>
        <w:jc w:val="both"/>
        <w:rPr>
          <w:lang w:val="ru-RU"/>
        </w:rPr>
      </w:pPr>
      <w:r w:rsidRPr="0032161F">
        <w:rPr>
          <w:rFonts w:cs="Times New Roman"/>
          <w:spacing w:val="-2"/>
          <w:lang w:val="ru-RU"/>
        </w:rPr>
        <w:t xml:space="preserve">Конкурсные предложения должны быть доставлены по указанному ниже адресу </w:t>
      </w:r>
      <w:r w:rsidRPr="0032161F">
        <w:rPr>
          <w:rFonts w:cs="Times New Roman"/>
          <w:b/>
          <w:i/>
          <w:spacing w:val="-2"/>
          <w:lang w:val="ru-RU"/>
        </w:rPr>
        <w:t>в или до</w:t>
      </w:r>
      <w:r w:rsidR="00507D88" w:rsidRPr="0032161F">
        <w:rPr>
          <w:spacing w:val="35"/>
          <w:lang w:val="ru-RU"/>
        </w:rPr>
        <w:t xml:space="preserve"> </w:t>
      </w:r>
      <w:r w:rsidR="00507D88" w:rsidRPr="0032161F">
        <w:rPr>
          <w:rFonts w:cs="Times New Roman"/>
          <w:b/>
          <w:bCs/>
          <w:i/>
          <w:spacing w:val="-2"/>
          <w:lang w:val="ru-RU"/>
        </w:rPr>
        <w:t>12:00</w:t>
      </w:r>
      <w:r w:rsidR="00507D88" w:rsidRPr="0032161F">
        <w:rPr>
          <w:rFonts w:cs="Times New Roman"/>
          <w:b/>
          <w:bCs/>
          <w:i/>
          <w:spacing w:val="31"/>
          <w:lang w:val="ru-RU"/>
        </w:rPr>
        <w:t xml:space="preserve"> </w:t>
      </w:r>
      <w:r w:rsidR="00507D88" w:rsidRPr="0032161F">
        <w:rPr>
          <w:rFonts w:cs="Times New Roman"/>
          <w:b/>
          <w:bCs/>
          <w:i/>
          <w:spacing w:val="-2"/>
          <w:lang w:val="ru-RU"/>
        </w:rPr>
        <w:t>28</w:t>
      </w:r>
      <w:r>
        <w:rPr>
          <w:rFonts w:cs="Times New Roman"/>
          <w:b/>
          <w:bCs/>
          <w:i/>
          <w:spacing w:val="-2"/>
          <w:lang w:val="ru-RU"/>
        </w:rPr>
        <w:t xml:space="preserve"> января </w:t>
      </w:r>
      <w:r w:rsidR="00507D88" w:rsidRPr="0032161F">
        <w:rPr>
          <w:rFonts w:cs="Times New Roman"/>
          <w:b/>
          <w:bCs/>
          <w:i/>
          <w:spacing w:val="-3"/>
          <w:lang w:val="ru-RU"/>
        </w:rPr>
        <w:t>2021</w:t>
      </w:r>
      <w:r>
        <w:rPr>
          <w:rFonts w:cs="Times New Roman"/>
          <w:b/>
          <w:bCs/>
          <w:i/>
          <w:spacing w:val="-3"/>
          <w:lang w:val="ru-RU"/>
        </w:rPr>
        <w:t xml:space="preserve"> г</w:t>
      </w:r>
      <w:r w:rsidR="00507D88" w:rsidRPr="0032161F">
        <w:rPr>
          <w:rFonts w:cs="Times New Roman"/>
          <w:i/>
          <w:spacing w:val="-3"/>
          <w:lang w:val="ru-RU"/>
        </w:rPr>
        <w:t>.</w:t>
      </w:r>
      <w:r w:rsidR="00507D88" w:rsidRPr="0032161F">
        <w:rPr>
          <w:rFonts w:cs="Times New Roman"/>
          <w:i/>
          <w:spacing w:val="49"/>
          <w:lang w:val="ru-RU"/>
        </w:rPr>
        <w:t xml:space="preserve"> </w:t>
      </w:r>
      <w:r w:rsidRPr="003F6DC3">
        <w:rPr>
          <w:color w:val="000000" w:themeColor="text1"/>
          <w:lang w:val="ru-RU"/>
        </w:rPr>
        <w:t xml:space="preserve">Подача конкурсных предложений в электронном виде </w:t>
      </w:r>
      <w:bookmarkStart w:id="1" w:name="_GoBack"/>
      <w:bookmarkEnd w:id="1"/>
      <w:r w:rsidRPr="003F6DC3">
        <w:rPr>
          <w:color w:val="000000" w:themeColor="text1"/>
          <w:lang w:val="ru-RU"/>
        </w:rPr>
        <w:t>допускается. Конкурсные предложения, представленные после указанного срока/с опозданием, будут отклонены. Публичное вскрытие конвертов с конкурсными предложениями состоится в присутствии назначенных представителей Участников конкурсных торгов и иных лиц, решивших принять участие, по указанному ниже адресу,</w:t>
      </w:r>
      <w:r>
        <w:rPr>
          <w:color w:val="000000" w:themeColor="text1"/>
          <w:lang w:val="ru-RU"/>
        </w:rPr>
        <w:t xml:space="preserve"> в</w:t>
      </w:r>
      <w:r w:rsidR="00507D88" w:rsidRPr="0032161F">
        <w:rPr>
          <w:spacing w:val="-5"/>
          <w:lang w:val="ru-RU"/>
        </w:rPr>
        <w:t xml:space="preserve"> </w:t>
      </w:r>
      <w:r w:rsidR="00507D88" w:rsidRPr="0032161F">
        <w:rPr>
          <w:rFonts w:cs="Times New Roman"/>
          <w:b/>
          <w:bCs/>
          <w:i/>
          <w:spacing w:val="-2"/>
          <w:lang w:val="ru-RU"/>
        </w:rPr>
        <w:t>12:00</w:t>
      </w:r>
      <w:r w:rsidR="00507D88" w:rsidRPr="0032161F">
        <w:rPr>
          <w:rFonts w:cs="Times New Roman"/>
          <w:b/>
          <w:bCs/>
          <w:i/>
          <w:spacing w:val="31"/>
          <w:lang w:val="ru-RU"/>
        </w:rPr>
        <w:t xml:space="preserve"> </w:t>
      </w:r>
      <w:r w:rsidR="00507D88" w:rsidRPr="0032161F">
        <w:rPr>
          <w:rFonts w:cs="Times New Roman"/>
          <w:b/>
          <w:bCs/>
          <w:i/>
          <w:spacing w:val="-2"/>
          <w:lang w:val="ru-RU"/>
        </w:rPr>
        <w:t>28</w:t>
      </w:r>
      <w:r>
        <w:rPr>
          <w:rFonts w:cs="Times New Roman"/>
          <w:b/>
          <w:bCs/>
          <w:i/>
          <w:spacing w:val="-2"/>
          <w:lang w:val="ru-RU"/>
        </w:rPr>
        <w:t xml:space="preserve"> января </w:t>
      </w:r>
      <w:r w:rsidR="00507D88" w:rsidRPr="0032161F">
        <w:rPr>
          <w:rFonts w:cs="Times New Roman"/>
          <w:b/>
          <w:bCs/>
          <w:i/>
          <w:spacing w:val="-3"/>
          <w:lang w:val="ru-RU"/>
        </w:rPr>
        <w:t>2021</w:t>
      </w:r>
      <w:r>
        <w:rPr>
          <w:rFonts w:cs="Times New Roman"/>
          <w:b/>
          <w:bCs/>
          <w:i/>
          <w:spacing w:val="-3"/>
          <w:lang w:val="ru-RU"/>
        </w:rPr>
        <w:t>г</w:t>
      </w:r>
      <w:r w:rsidR="00507D88" w:rsidRPr="0032161F">
        <w:rPr>
          <w:rFonts w:cs="Times New Roman"/>
          <w:i/>
          <w:spacing w:val="-3"/>
          <w:lang w:val="ru-RU"/>
        </w:rPr>
        <w:t>.</w:t>
      </w:r>
    </w:p>
    <w:p w14:paraId="4A1F14A1" w14:textId="2E523DFF" w:rsidR="00507D88" w:rsidRPr="00872FB3" w:rsidRDefault="00872FB3" w:rsidP="00507D88">
      <w:pPr>
        <w:numPr>
          <w:ilvl w:val="0"/>
          <w:numId w:val="1"/>
        </w:numPr>
        <w:tabs>
          <w:tab w:val="left" w:pos="688"/>
        </w:tabs>
        <w:spacing w:before="199"/>
        <w:ind w:left="687" w:right="111" w:hanging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F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Все конкурсные предложения должны сопровождаться</w:t>
      </w:r>
      <w:r w:rsidR="00507D88" w:rsidRPr="00872FB3">
        <w:rPr>
          <w:rFonts w:ascii="Times New Roman"/>
          <w:spacing w:val="1"/>
          <w:sz w:val="24"/>
          <w:lang w:val="ru-RU"/>
        </w:rPr>
        <w:t xml:space="preserve"> </w:t>
      </w:r>
      <w:r w:rsidRPr="00872FB3">
        <w:rPr>
          <w:rFonts w:ascii="Times New Roman" w:hAnsi="Times New Roman" w:cs="Times New Roman"/>
          <w:b/>
          <w:i/>
          <w:sz w:val="24"/>
          <w:lang w:val="ru-RU"/>
        </w:rPr>
        <w:t>специальным Залоговым обеспечением (-</w:t>
      </w:r>
      <w:proofErr w:type="spellStart"/>
      <w:r w:rsidRPr="00872FB3">
        <w:rPr>
          <w:rFonts w:ascii="Times New Roman" w:hAnsi="Times New Roman" w:cs="Times New Roman"/>
          <w:b/>
          <w:i/>
          <w:sz w:val="24"/>
          <w:lang w:val="ru-RU"/>
        </w:rPr>
        <w:t>иями</w:t>
      </w:r>
      <w:proofErr w:type="spellEnd"/>
      <w:r w:rsidRPr="00872FB3">
        <w:rPr>
          <w:rFonts w:ascii="Times New Roman" w:hAnsi="Times New Roman" w:cs="Times New Roman"/>
          <w:b/>
          <w:i/>
          <w:sz w:val="24"/>
          <w:lang w:val="ru-RU"/>
        </w:rPr>
        <w:t xml:space="preserve">) на общую сумму до </w:t>
      </w:r>
      <w:r w:rsidR="00507D88" w:rsidRPr="00872FB3">
        <w:rPr>
          <w:rFonts w:ascii="Times New Roman" w:hAnsi="Times New Roman" w:cs="Times New Roman"/>
          <w:b/>
          <w:i/>
          <w:spacing w:val="-3"/>
          <w:sz w:val="24"/>
          <w:lang w:val="ru-RU"/>
        </w:rPr>
        <w:t>31,000.00</w:t>
      </w:r>
      <w:r w:rsidRPr="00872FB3">
        <w:rPr>
          <w:rFonts w:ascii="Times New Roman" w:hAnsi="Times New Roman" w:cs="Times New Roman"/>
          <w:b/>
          <w:i/>
          <w:spacing w:val="-3"/>
          <w:sz w:val="24"/>
          <w:lang w:val="ru-RU"/>
        </w:rPr>
        <w:t xml:space="preserve"> долларов США в зависимости от Лотов, представленных в конкурсном предложении.</w:t>
      </w:r>
      <w:r>
        <w:rPr>
          <w:rFonts w:ascii="Times New Roman"/>
          <w:b/>
          <w:i/>
          <w:spacing w:val="-3"/>
          <w:sz w:val="24"/>
          <w:lang w:val="ru-RU"/>
        </w:rPr>
        <w:t xml:space="preserve"> </w:t>
      </w:r>
    </w:p>
    <w:p w14:paraId="25675329" w14:textId="2219DD2C" w:rsidR="00507D88" w:rsidRPr="00872FB3" w:rsidRDefault="00872FB3" w:rsidP="00507D88">
      <w:pPr>
        <w:pStyle w:val="a3"/>
        <w:numPr>
          <w:ilvl w:val="0"/>
          <w:numId w:val="1"/>
        </w:numPr>
        <w:tabs>
          <w:tab w:val="left" w:pos="688"/>
        </w:tabs>
        <w:spacing w:before="199"/>
        <w:ind w:left="687" w:hanging="547"/>
        <w:rPr>
          <w:lang w:val="ru-RU"/>
        </w:rPr>
      </w:pPr>
      <w:bookmarkStart w:id="2" w:name="_Hlk46523957"/>
      <w:r>
        <w:rPr>
          <w:iCs/>
          <w:lang w:val="ru-RU"/>
        </w:rPr>
        <w:t>Адрес</w:t>
      </w:r>
      <w:r w:rsidRPr="009F422F">
        <w:rPr>
          <w:iCs/>
          <w:lang w:val="ru-RU"/>
        </w:rPr>
        <w:t xml:space="preserve">, </w:t>
      </w:r>
      <w:r>
        <w:rPr>
          <w:iCs/>
          <w:lang w:val="ru-RU"/>
        </w:rPr>
        <w:t>упомянутый</w:t>
      </w:r>
      <w:r w:rsidRPr="009F422F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9F422F">
        <w:rPr>
          <w:iCs/>
          <w:lang w:val="ru-RU"/>
        </w:rPr>
        <w:t xml:space="preserve"> </w:t>
      </w:r>
      <w:r>
        <w:rPr>
          <w:iCs/>
          <w:lang w:val="ru-RU"/>
        </w:rPr>
        <w:t>тексте</w:t>
      </w:r>
      <w:r w:rsidRPr="009F422F">
        <w:rPr>
          <w:iCs/>
          <w:lang w:val="ru-RU"/>
        </w:rPr>
        <w:t xml:space="preserve"> </w:t>
      </w:r>
      <w:r>
        <w:rPr>
          <w:iCs/>
          <w:lang w:val="ru-RU"/>
        </w:rPr>
        <w:t>выше</w:t>
      </w:r>
      <w:bookmarkEnd w:id="2"/>
      <w:r w:rsidR="00507D88" w:rsidRPr="00872FB3">
        <w:rPr>
          <w:lang w:val="ru-RU"/>
        </w:rPr>
        <w:t>:</w:t>
      </w:r>
    </w:p>
    <w:p w14:paraId="07EE0A3D" w14:textId="77777777" w:rsidR="00507D88" w:rsidRPr="00872FB3" w:rsidRDefault="00507D88" w:rsidP="00507D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0B7E6E" w14:textId="77777777" w:rsidR="00507D88" w:rsidRPr="00872FB3" w:rsidRDefault="00507D88" w:rsidP="00507D88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68114142" w14:textId="77777777" w:rsidR="00872FB3" w:rsidRPr="00872FB3" w:rsidRDefault="00872FB3" w:rsidP="00872FB3">
      <w:pPr>
        <w:widowControl/>
        <w:tabs>
          <w:tab w:val="right" w:pos="7254"/>
        </w:tabs>
        <w:spacing w:before="120" w:after="12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72FB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Группа Реализации Проекта «Укрепление </w:t>
      </w:r>
      <w:r w:rsidRPr="00872F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системы социальной защиты»</w:t>
      </w:r>
      <w:r w:rsidRPr="00872FB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Министерства Занятости и Трудовых Отношений Республики Узбекистан»  </w:t>
      </w:r>
    </w:p>
    <w:p w14:paraId="79017663" w14:textId="77777777" w:rsidR="00872FB3" w:rsidRPr="00872FB3" w:rsidRDefault="00872FB3" w:rsidP="00872FB3">
      <w:pPr>
        <w:widowControl/>
        <w:tabs>
          <w:tab w:val="right" w:pos="7254"/>
        </w:tabs>
        <w:spacing w:before="120" w:after="12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72F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Внимание: </w:t>
      </w:r>
      <w:r w:rsidRPr="00872FB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г-н Абдулазизов </w:t>
      </w:r>
      <w:proofErr w:type="spellStart"/>
      <w:r w:rsidRPr="00872FB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Дониел</w:t>
      </w:r>
      <w:proofErr w:type="spellEnd"/>
      <w:r w:rsidRPr="00872FB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– Координатора ГРП </w:t>
      </w:r>
    </w:p>
    <w:p w14:paraId="4827A601" w14:textId="77777777" w:rsidR="00872FB3" w:rsidRPr="00872FB3" w:rsidRDefault="00872FB3" w:rsidP="00872FB3">
      <w:pPr>
        <w:widowControl/>
        <w:tabs>
          <w:tab w:val="right" w:pos="7254"/>
        </w:tabs>
        <w:spacing w:before="120" w:after="12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72FB3">
        <w:rPr>
          <w:rFonts w:ascii="Times New Roman" w:eastAsia="Times New Roman" w:hAnsi="Times New Roman" w:cs="Times New Roman"/>
          <w:sz w:val="24"/>
          <w:szCs w:val="24"/>
          <w:lang w:val="ru-RU"/>
        </w:rPr>
        <w:t>Адрес:</w:t>
      </w:r>
      <w:r w:rsidRPr="00872FB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72FB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Сергелийский</w:t>
      </w:r>
      <w:proofErr w:type="spellEnd"/>
      <w:r w:rsidRPr="00872FB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район, ул. </w:t>
      </w:r>
      <w:proofErr w:type="spellStart"/>
      <w:r w:rsidRPr="00872FB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Лутфкор</w:t>
      </w:r>
      <w:proofErr w:type="spellEnd"/>
      <w:r w:rsidRPr="00872FB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, 33</w:t>
      </w:r>
      <w:r w:rsidRPr="00872F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4185FE3" w14:textId="77777777" w:rsidR="00872FB3" w:rsidRPr="00872FB3" w:rsidRDefault="00872FB3" w:rsidP="00872FB3">
      <w:pPr>
        <w:widowControl/>
        <w:tabs>
          <w:tab w:val="right" w:pos="7254"/>
        </w:tabs>
        <w:spacing w:before="120" w:after="12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72F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Этаж/кабинет: </w:t>
      </w:r>
      <w:r w:rsidRPr="00872FB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1-й этаж, кабинет №1</w:t>
      </w:r>
      <w:r w:rsidRPr="00872FB3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872FB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14:paraId="2623540B" w14:textId="77777777" w:rsidR="00872FB3" w:rsidRPr="00872FB3" w:rsidRDefault="00872FB3" w:rsidP="00872FB3">
      <w:pPr>
        <w:widowControl/>
        <w:tabs>
          <w:tab w:val="right" w:pos="7254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F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Город: </w:t>
      </w:r>
      <w:r w:rsidRPr="00872FB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Ташкент</w:t>
      </w:r>
    </w:p>
    <w:p w14:paraId="1FDB00C3" w14:textId="0452B3BF" w:rsidR="00507D88" w:rsidRPr="00EE7692" w:rsidRDefault="00872FB3" w:rsidP="00872FB3">
      <w:pPr>
        <w:spacing w:before="4"/>
        <w:rPr>
          <w:rFonts w:ascii="Times New Roman"/>
          <w:b/>
          <w:i/>
          <w:sz w:val="24"/>
          <w:lang w:val="ru-RU"/>
        </w:rPr>
      </w:pPr>
      <w:r w:rsidRPr="00872FB3">
        <w:rPr>
          <w:rFonts w:ascii="Times New Roman" w:eastAsia="Times New Roman" w:hAnsi="Times New Roman" w:cs="Times New Roman"/>
          <w:sz w:val="24"/>
          <w:szCs w:val="24"/>
        </w:rPr>
        <w:t>ZIP</w:t>
      </w:r>
      <w:r w:rsidRPr="00872F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72FB3">
        <w:rPr>
          <w:rFonts w:ascii="Times New Roman" w:eastAsia="Times New Roman" w:hAnsi="Times New Roman" w:cs="Times New Roman"/>
          <w:sz w:val="24"/>
          <w:szCs w:val="24"/>
        </w:rPr>
        <w:t>Code</w:t>
      </w:r>
      <w:r w:rsidR="00507D88" w:rsidRPr="00EE7692">
        <w:rPr>
          <w:rFonts w:ascii="Times New Roman"/>
          <w:sz w:val="24"/>
          <w:lang w:val="ru-RU"/>
        </w:rPr>
        <w:t>:</w:t>
      </w:r>
      <w:r w:rsidR="00E14083">
        <w:rPr>
          <w:rFonts w:ascii="Times New Roman"/>
          <w:sz w:val="24"/>
          <w:lang w:val="ru-RU"/>
        </w:rPr>
        <w:t xml:space="preserve"> </w:t>
      </w:r>
      <w:r w:rsidR="00507D88" w:rsidRPr="00EE7692">
        <w:rPr>
          <w:rFonts w:ascii="Times New Roman"/>
          <w:b/>
          <w:i/>
          <w:sz w:val="24"/>
          <w:lang w:val="ru-RU"/>
        </w:rPr>
        <w:t>100012</w:t>
      </w:r>
    </w:p>
    <w:p w14:paraId="3B43FC5B" w14:textId="77777777" w:rsidR="00E14083" w:rsidRDefault="00E14083" w:rsidP="00E14083">
      <w:pPr>
        <w:widowControl/>
        <w:tabs>
          <w:tab w:val="right" w:pos="7254"/>
        </w:tabs>
        <w:spacing w:before="120" w:after="12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E140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Страна: </w:t>
      </w:r>
      <w:r w:rsidRPr="00E1408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Узбекистан</w:t>
      </w:r>
    </w:p>
    <w:p w14:paraId="56B059CD" w14:textId="77777777" w:rsidR="00E14083" w:rsidRPr="00E14083" w:rsidRDefault="00E14083" w:rsidP="00E14083">
      <w:pPr>
        <w:widowControl/>
        <w:tabs>
          <w:tab w:val="right" w:pos="7254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140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 электронной почты: </w:t>
      </w:r>
      <w:hyperlink r:id="rId6" w:history="1">
        <w:r w:rsidRPr="00E1408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coordinator</w:t>
        </w:r>
        <w:r w:rsidRPr="00E1408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/>
          </w:rPr>
          <w:t>@</w:t>
        </w:r>
        <w:proofErr w:type="spellStart"/>
        <w:r w:rsidRPr="00E1408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uzssps</w:t>
        </w:r>
        <w:proofErr w:type="spellEnd"/>
        <w:r w:rsidRPr="00E1408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/>
          </w:rPr>
          <w:t>.</w:t>
        </w:r>
        <w:r w:rsidRPr="00E1408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org</w:t>
        </w:r>
      </w:hyperlink>
    </w:p>
    <w:p w14:paraId="36799F47" w14:textId="4671EC55" w:rsidR="00E14083" w:rsidRPr="00E14083" w:rsidRDefault="00E14083" w:rsidP="00E14083">
      <w:pPr>
        <w:widowControl/>
        <w:tabs>
          <w:tab w:val="right" w:pos="7254"/>
        </w:tabs>
        <w:spacing w:before="120" w:after="12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140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Вебсайт: </w:t>
      </w:r>
      <w:hyperlink r:id="rId7" w:history="1"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mehnat</w:t>
        </w:r>
        <w:proofErr w:type="spellEnd"/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uz</w:t>
        </w:r>
        <w:proofErr w:type="spellEnd"/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</w:t>
        </w:r>
        <w:proofErr w:type="spellEnd"/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pages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project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strengthening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protection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system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</w:t>
        </w:r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proofErr w:type="spellStart"/>
        <w:r w:rsidRPr="00E14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uzbekistan</w:t>
        </w:r>
        <w:proofErr w:type="spellEnd"/>
      </w:hyperlink>
      <w:r w:rsidRPr="00E1408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14:paraId="73C65477" w14:textId="77777777" w:rsidR="00E14083" w:rsidRPr="00E14083" w:rsidRDefault="00E14083" w:rsidP="00872FB3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B90964" w14:textId="72E04533" w:rsidR="00507D88" w:rsidRPr="00E14083" w:rsidRDefault="00507D88" w:rsidP="00507D88">
      <w:pPr>
        <w:spacing w:before="120"/>
        <w:ind w:left="127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92A9ED" w14:textId="77777777" w:rsidR="006932C6" w:rsidRPr="00EE7692" w:rsidRDefault="006932C6">
      <w:pPr>
        <w:rPr>
          <w:lang w:val="ru-RU"/>
        </w:rPr>
      </w:pPr>
    </w:p>
    <w:sectPr w:rsidR="006932C6" w:rsidRPr="00EE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E7C21"/>
    <w:multiLevelType w:val="hybridMultilevel"/>
    <w:tmpl w:val="8CF2C4B8"/>
    <w:lvl w:ilvl="0" w:tplc="624EB85C">
      <w:start w:val="1"/>
      <w:numFmt w:val="decimal"/>
      <w:lvlText w:val="%1."/>
      <w:lvlJc w:val="left"/>
      <w:pPr>
        <w:ind w:left="640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57605F1C">
      <w:start w:val="1"/>
      <w:numFmt w:val="bullet"/>
      <w:lvlText w:val="•"/>
      <w:lvlJc w:val="left"/>
      <w:pPr>
        <w:ind w:left="1498" w:hanging="540"/>
      </w:pPr>
      <w:rPr>
        <w:rFonts w:hint="default"/>
      </w:rPr>
    </w:lvl>
    <w:lvl w:ilvl="2" w:tplc="2CCC1DDE">
      <w:start w:val="1"/>
      <w:numFmt w:val="bullet"/>
      <w:lvlText w:val="•"/>
      <w:lvlJc w:val="left"/>
      <w:pPr>
        <w:ind w:left="2356" w:hanging="540"/>
      </w:pPr>
      <w:rPr>
        <w:rFonts w:hint="default"/>
      </w:rPr>
    </w:lvl>
    <w:lvl w:ilvl="3" w:tplc="2DCEC5BC">
      <w:start w:val="1"/>
      <w:numFmt w:val="bullet"/>
      <w:lvlText w:val="•"/>
      <w:lvlJc w:val="left"/>
      <w:pPr>
        <w:ind w:left="3214" w:hanging="540"/>
      </w:pPr>
      <w:rPr>
        <w:rFonts w:hint="default"/>
      </w:rPr>
    </w:lvl>
    <w:lvl w:ilvl="4" w:tplc="51C2DC4C">
      <w:start w:val="1"/>
      <w:numFmt w:val="bullet"/>
      <w:lvlText w:val="•"/>
      <w:lvlJc w:val="left"/>
      <w:pPr>
        <w:ind w:left="4072" w:hanging="540"/>
      </w:pPr>
      <w:rPr>
        <w:rFonts w:hint="default"/>
      </w:rPr>
    </w:lvl>
    <w:lvl w:ilvl="5" w:tplc="FC42127E">
      <w:start w:val="1"/>
      <w:numFmt w:val="bullet"/>
      <w:lvlText w:val="•"/>
      <w:lvlJc w:val="left"/>
      <w:pPr>
        <w:ind w:left="4930" w:hanging="540"/>
      </w:pPr>
      <w:rPr>
        <w:rFonts w:hint="default"/>
      </w:rPr>
    </w:lvl>
    <w:lvl w:ilvl="6" w:tplc="F22AC51C">
      <w:start w:val="1"/>
      <w:numFmt w:val="bullet"/>
      <w:lvlText w:val="•"/>
      <w:lvlJc w:val="left"/>
      <w:pPr>
        <w:ind w:left="5788" w:hanging="540"/>
      </w:pPr>
      <w:rPr>
        <w:rFonts w:hint="default"/>
      </w:rPr>
    </w:lvl>
    <w:lvl w:ilvl="7" w:tplc="490E0A9E">
      <w:start w:val="1"/>
      <w:numFmt w:val="bullet"/>
      <w:lvlText w:val="•"/>
      <w:lvlJc w:val="left"/>
      <w:pPr>
        <w:ind w:left="6646" w:hanging="540"/>
      </w:pPr>
      <w:rPr>
        <w:rFonts w:hint="default"/>
      </w:rPr>
    </w:lvl>
    <w:lvl w:ilvl="8" w:tplc="ADB6BAC6">
      <w:start w:val="1"/>
      <w:numFmt w:val="bullet"/>
      <w:lvlText w:val="•"/>
      <w:lvlJc w:val="left"/>
      <w:pPr>
        <w:ind w:left="7504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3NDW2NDcxtbA0MrZU0lEKTi0uzszPAykwrAUABsk6ECwAAAA="/>
  </w:docVars>
  <w:rsids>
    <w:rsidRoot w:val="008C2B1F"/>
    <w:rsid w:val="0005457B"/>
    <w:rsid w:val="00056550"/>
    <w:rsid w:val="000D5813"/>
    <w:rsid w:val="002939CB"/>
    <w:rsid w:val="0032161F"/>
    <w:rsid w:val="00394601"/>
    <w:rsid w:val="00507D88"/>
    <w:rsid w:val="006932C6"/>
    <w:rsid w:val="006B3498"/>
    <w:rsid w:val="00872FB3"/>
    <w:rsid w:val="008C2B1F"/>
    <w:rsid w:val="00B37AD0"/>
    <w:rsid w:val="00E14083"/>
    <w:rsid w:val="00E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656"/>
  <w15:chartTrackingRefBased/>
  <w15:docId w15:val="{6D58A0DB-82EE-4DDD-BA90-9970D1E3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D88"/>
    <w:pPr>
      <w:widowControl w:val="0"/>
      <w:spacing w:after="0" w:line="240" w:lineRule="auto"/>
    </w:pPr>
    <w:rPr>
      <w:lang w:val="en-US"/>
    </w:rPr>
  </w:style>
  <w:style w:type="paragraph" w:styleId="4">
    <w:name w:val="heading 4"/>
    <w:basedOn w:val="a"/>
    <w:link w:val="40"/>
    <w:uiPriority w:val="9"/>
    <w:unhideWhenUsed/>
    <w:qFormat/>
    <w:rsid w:val="00507D88"/>
    <w:pPr>
      <w:outlineLvl w:val="3"/>
    </w:pPr>
    <w:rPr>
      <w:rFonts w:ascii="Times New Roman" w:eastAsia="Times New Roman" w:hAnsi="Times New Roman"/>
      <w:b/>
      <w:bCs/>
      <w:sz w:val="32"/>
      <w:szCs w:val="32"/>
    </w:rPr>
  </w:style>
  <w:style w:type="paragraph" w:styleId="5">
    <w:name w:val="heading 5"/>
    <w:basedOn w:val="a"/>
    <w:link w:val="50"/>
    <w:uiPriority w:val="9"/>
    <w:unhideWhenUsed/>
    <w:qFormat/>
    <w:rsid w:val="00507D88"/>
    <w:pPr>
      <w:spacing w:before="202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7">
    <w:name w:val="heading 7"/>
    <w:basedOn w:val="a"/>
    <w:link w:val="70"/>
    <w:uiPriority w:val="1"/>
    <w:qFormat/>
    <w:rsid w:val="00507D88"/>
    <w:pPr>
      <w:ind w:left="140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7D88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07D88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1"/>
    <w:rsid w:val="00507D88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507D88"/>
    <w:pPr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7D88"/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507D88"/>
    <w:rPr>
      <w:color w:val="0563C1" w:themeColor="hyperlink"/>
      <w:u w:val="single"/>
    </w:rPr>
  </w:style>
  <w:style w:type="paragraph" w:customStyle="1" w:styleId="Heading1a">
    <w:name w:val="Heading 1a"/>
    <w:rsid w:val="006B349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hnat.uz/en/pages/project-strengthening-the-social-protection-system-in-uzbekist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or@uzssps.org" TargetMode="External"/><Relationship Id="rId5" Type="http://schemas.openxmlformats.org/officeDocument/2006/relationships/hyperlink" Target="mailto:coordinator@uzssp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Зафар Давронов</dc:creator>
  <cp:keywords/>
  <dc:description/>
  <cp:lastModifiedBy>Зафар Давронов</cp:lastModifiedBy>
  <cp:revision>10</cp:revision>
  <dcterms:created xsi:type="dcterms:W3CDTF">2020-12-08T16:26:00Z</dcterms:created>
  <dcterms:modified xsi:type="dcterms:W3CDTF">2020-12-09T04:36:00Z</dcterms:modified>
</cp:coreProperties>
</file>