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353" w:rsidRPr="00586353" w:rsidRDefault="00586353" w:rsidP="0058635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586353">
        <w:rPr>
          <w:rFonts w:ascii="Arial" w:hAnsi="Arial" w:cs="Arial"/>
          <w:b/>
          <w:bCs/>
          <w:sz w:val="22"/>
          <w:szCs w:val="22"/>
          <w:lang w:val="ru-RU"/>
        </w:rPr>
        <w:t>П</w:t>
      </w:r>
      <w:r>
        <w:rPr>
          <w:rFonts w:ascii="Arial" w:hAnsi="Arial" w:cs="Arial"/>
          <w:b/>
          <w:bCs/>
          <w:sz w:val="22"/>
          <w:szCs w:val="22"/>
          <w:lang w:val="ru-RU"/>
        </w:rPr>
        <w:t>роект развития навыков для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-RU"/>
        </w:rPr>
        <w:t>современной экономики (</w:t>
      </w:r>
      <w:r w:rsidR="002F23BB">
        <w:rPr>
          <w:rFonts w:ascii="Arial" w:hAnsi="Arial" w:cs="Arial"/>
          <w:b/>
          <w:bCs/>
          <w:sz w:val="22"/>
          <w:szCs w:val="22"/>
          <w:lang w:val="ru-RU"/>
        </w:rPr>
        <w:t>ПРНСЭ</w:t>
      </w:r>
      <w:r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E2125F" w:rsidRPr="000E47E2" w:rsidRDefault="000E47E2" w:rsidP="00137180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Министерство занятости и трудовых отношений (МЗ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и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Т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О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) Республики Узбекистан</w:t>
      </w:r>
    </w:p>
    <w:p w:rsidR="001F61EB" w:rsidRPr="000E47E2" w:rsidRDefault="000E47E2" w:rsidP="00137180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Техническое задание</w:t>
      </w:r>
    </w:p>
    <w:p w:rsidR="001F61EB" w:rsidRPr="000E47E2" w:rsidRDefault="00FB7EA2" w:rsidP="00175C8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Специалист по </w:t>
      </w:r>
      <w:r w:rsidR="007B333D">
        <w:rPr>
          <w:b/>
          <w:bCs/>
          <w:color w:val="auto"/>
          <w:sz w:val="22"/>
          <w:szCs w:val="22"/>
        </w:rPr>
        <w:t>финансам</w:t>
      </w:r>
      <w:r w:rsidR="000E47E2">
        <w:rPr>
          <w:b/>
          <w:bCs/>
          <w:color w:val="auto"/>
          <w:sz w:val="22"/>
          <w:szCs w:val="22"/>
        </w:rPr>
        <w:t xml:space="preserve"> ГРП МЗиТО</w:t>
      </w:r>
    </w:p>
    <w:p w:rsidR="00267F23" w:rsidRPr="000E47E2" w:rsidRDefault="00267F23" w:rsidP="00175C8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1F61EB" w:rsidRPr="00C802DA" w:rsidRDefault="003A3A9B" w:rsidP="00175C86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В</w:t>
      </w:r>
      <w:r w:rsidR="00C802DA" w:rsidRPr="00C802DA">
        <w:rPr>
          <w:b/>
          <w:bCs/>
          <w:color w:val="auto"/>
          <w:sz w:val="22"/>
          <w:szCs w:val="22"/>
        </w:rPr>
        <w:t>ведение (Цель и задача задания)</w:t>
      </w:r>
    </w:p>
    <w:p w:rsidR="001F61EB" w:rsidRPr="00E23B1C" w:rsidRDefault="001F61EB" w:rsidP="00175C86">
      <w:pPr>
        <w:rPr>
          <w:rFonts w:ascii="Arial" w:hAnsi="Arial" w:cs="Arial"/>
          <w:sz w:val="13"/>
          <w:szCs w:val="13"/>
          <w:lang w:val="ru-RU"/>
        </w:rPr>
      </w:pPr>
    </w:p>
    <w:p w:rsidR="00987DC5" w:rsidRPr="00C802DA" w:rsidRDefault="00C802D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C802DA">
        <w:rPr>
          <w:rFonts w:ascii="Arial" w:hAnsi="Arial" w:cs="Arial"/>
          <w:sz w:val="22"/>
          <w:szCs w:val="22"/>
          <w:lang w:val="ru-RU"/>
        </w:rPr>
        <w:t>Инвестирование в человеческий капитал для развития частного сектора и повышения конкурентоспособности страны является приоритетным направлением деятельности правительства Узбекистана.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Правительство планирует реализовать программы по трудоустройству для обеспечения занятости выпускников высших и средних специальных учебных заведений и организации учебных мероприятий по развитию трудовых ресурсов.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Реформа сектора технического и профессионального образования и подготовки (ТПОП) направлена на развитие навыков, востребованных на рынке труда, посредством институциональных изменений. В Плане развития сектора образования (2019-2023 гг.) подчеркивается важность увязки развития навыков с потребностями работодателей посредством эффективного партнерства между ТПОП и отраслями.</w:t>
      </w:r>
    </w:p>
    <w:p w:rsidR="00D211D8" w:rsidRPr="00E23B1C" w:rsidRDefault="00D211D8" w:rsidP="00BC02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3"/>
          <w:szCs w:val="13"/>
          <w:lang w:val="ru-RU"/>
        </w:rPr>
      </w:pPr>
    </w:p>
    <w:p w:rsidR="00987DC5" w:rsidRPr="00BD1416" w:rsidRDefault="002F23BB" w:rsidP="007660D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SimSun" w:hAnsi="Arial" w:cs="Arial"/>
          <w:snapToGrid w:val="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Предложенный </w:t>
      </w:r>
      <w:r w:rsidR="00CA7AE0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="00CA7AE0" w:rsidRPr="00CA7AE0">
        <w:rPr>
          <w:rFonts w:ascii="Arial" w:hAnsi="Arial" w:cs="Arial"/>
          <w:sz w:val="22"/>
          <w:szCs w:val="22"/>
          <w:lang w:val="ru-RU"/>
        </w:rPr>
        <w:t>"Развитие навыков для современной экономики" (</w:t>
      </w:r>
      <w:r w:rsidR="00CA7AE0">
        <w:rPr>
          <w:rFonts w:ascii="Arial" w:hAnsi="Arial" w:cs="Arial"/>
          <w:sz w:val="22"/>
          <w:szCs w:val="22"/>
          <w:lang w:val="ru-RU"/>
        </w:rPr>
        <w:t>ПРН</w:t>
      </w:r>
      <w:r>
        <w:rPr>
          <w:rFonts w:ascii="Arial" w:hAnsi="Arial" w:cs="Arial"/>
          <w:sz w:val="22"/>
          <w:szCs w:val="22"/>
          <w:lang w:val="ru-RU"/>
        </w:rPr>
        <w:t>С</w:t>
      </w:r>
      <w:r w:rsidR="00CA7AE0">
        <w:rPr>
          <w:rFonts w:ascii="Arial" w:hAnsi="Arial" w:cs="Arial"/>
          <w:sz w:val="22"/>
          <w:szCs w:val="22"/>
          <w:lang w:val="ru-RU"/>
        </w:rPr>
        <w:t>Э</w:t>
      </w:r>
      <w:r w:rsidR="00CA7AE0" w:rsidRPr="00CA7AE0">
        <w:rPr>
          <w:rFonts w:ascii="Arial" w:hAnsi="Arial" w:cs="Arial"/>
          <w:sz w:val="22"/>
          <w:szCs w:val="22"/>
          <w:lang w:val="ru-RU"/>
        </w:rPr>
        <w:t>)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будет способствовать повышению количества работников с навыками, соответствующими потребностям рынка. Проект принесет непосредственную пользу как минимум 10 000 студентам ТПОП, 48 000 соискателям работы (включая 500 лиц с ограниченными возможностями), 600 </w:t>
      </w:r>
      <w:r w:rsidRPr="00CA7AE0">
        <w:rPr>
          <w:rFonts w:ascii="Arial" w:hAnsi="Arial" w:cs="Arial"/>
          <w:sz w:val="22"/>
          <w:szCs w:val="22"/>
          <w:lang w:val="ru-UZ"/>
        </w:rPr>
        <w:t>специализированны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преподавател</w:t>
      </w:r>
      <w:r>
        <w:rPr>
          <w:rFonts w:ascii="Arial" w:hAnsi="Arial" w:cs="Arial"/>
          <w:sz w:val="22"/>
          <w:szCs w:val="22"/>
          <w:lang w:val="ru-RU"/>
        </w:rPr>
        <w:t>ям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>/инструктор</w:t>
      </w:r>
      <w:r>
        <w:rPr>
          <w:rFonts w:ascii="Arial" w:hAnsi="Arial" w:cs="Arial"/>
          <w:sz w:val="22"/>
          <w:szCs w:val="22"/>
          <w:lang w:val="ru-RU"/>
        </w:rPr>
        <w:t>ам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и 100 руководителям и сотрудникам отобранных ЦПО и КТПОП, 1 200 сотрудникам государственной службы занятости, 210 руководителям ГСЗ и </w:t>
      </w:r>
      <w:r w:rsidRPr="00CA7AE0">
        <w:rPr>
          <w:rFonts w:ascii="Arial" w:hAnsi="Arial" w:cs="Arial"/>
          <w:sz w:val="22"/>
          <w:szCs w:val="22"/>
          <w:lang w:val="ru-UZ"/>
        </w:rPr>
        <w:t>государственны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служащи</w:t>
      </w:r>
      <w:r>
        <w:rPr>
          <w:rFonts w:ascii="Arial" w:hAnsi="Arial" w:cs="Arial"/>
          <w:sz w:val="22"/>
          <w:szCs w:val="22"/>
          <w:lang w:val="ru-RU"/>
        </w:rPr>
        <w:t>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. Это также принесет пользу отраслям, ищущим квалифицированных рабочих, другим колледжам, ищущим новые методы и материалы обучения, и людям, ищущим признания предыдущего обучения. </w:t>
      </w:r>
    </w:p>
    <w:p w:rsidR="00D211D8" w:rsidRPr="00E23B1C" w:rsidRDefault="00D211D8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napToGrid w:val="0"/>
          <w:sz w:val="13"/>
          <w:szCs w:val="13"/>
          <w:lang w:val="ru-RU"/>
        </w:rPr>
      </w:pPr>
    </w:p>
    <w:p w:rsidR="0051554C" w:rsidRPr="00136F7F" w:rsidRDefault="007660D7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7660D7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Pr="007660D7">
        <w:rPr>
          <w:rFonts w:ascii="Arial" w:hAnsi="Arial" w:cs="Arial"/>
          <w:sz w:val="22"/>
          <w:szCs w:val="22"/>
          <w:lang w:val="ru-UZ"/>
        </w:rPr>
        <w:t>ориентирован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 на следующие результаты: повышение уровня занятости населения, особенно молодежи</w:t>
      </w:r>
      <w:r w:rsidR="0051554C" w:rsidRPr="007660D7">
        <w:rPr>
          <w:rFonts w:ascii="Arial" w:hAnsi="Arial" w:cs="Arial"/>
          <w:sz w:val="22"/>
          <w:szCs w:val="22"/>
          <w:lang w:val="ru-RU"/>
        </w:rPr>
        <w:t>.</w:t>
      </w:r>
      <w:r w:rsidR="0051554C" w:rsidRPr="00136F7F">
        <w:rPr>
          <w:rStyle w:val="af0"/>
          <w:rFonts w:ascii="Arial" w:hAnsi="Arial" w:cs="Arial"/>
          <w:sz w:val="22"/>
          <w:szCs w:val="22"/>
        </w:rPr>
        <w:footnoteReference w:id="1"/>
      </w:r>
      <w:r w:rsidR="0051554C" w:rsidRPr="007660D7">
        <w:rPr>
          <w:rFonts w:ascii="Arial" w:hAnsi="Arial" w:cs="Arial"/>
          <w:sz w:val="22"/>
          <w:szCs w:val="22"/>
          <w:lang w:val="ru-RU"/>
        </w:rPr>
        <w:t xml:space="preserve"> 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Результатом проекта станет приобретение студентами и лицами, ищущими работу, навыков, актуальных для рынка. </w:t>
      </w:r>
      <w:r w:rsidRPr="007660D7">
        <w:rPr>
          <w:rFonts w:ascii="Arial" w:hAnsi="Arial" w:cs="Arial"/>
          <w:sz w:val="22"/>
          <w:szCs w:val="22"/>
        </w:rPr>
        <w:t>Ожидаемые результаты проекта представлены ниже.</w:t>
      </w:r>
    </w:p>
    <w:p w:rsidR="0051554C" w:rsidRPr="00E23B1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eastAsia="ja-JP"/>
        </w:rPr>
      </w:pPr>
    </w:p>
    <w:p w:rsidR="0051554C" w:rsidRPr="00B815CC" w:rsidRDefault="002D128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b/>
          <w:sz w:val="22"/>
          <w:szCs w:val="22"/>
          <w:lang w:val="ru-RU"/>
        </w:rPr>
        <w:t>Результат 1: Улучшение услуг по трудоустройству и развитию кадров</w:t>
      </w:r>
      <w:r w:rsidR="0051554C" w:rsidRPr="002D128C">
        <w:rPr>
          <w:rFonts w:ascii="Arial" w:hAnsi="Arial" w:cs="Arial"/>
          <w:b/>
          <w:sz w:val="22"/>
          <w:szCs w:val="22"/>
          <w:lang w:val="ru-RU"/>
        </w:rPr>
        <w:t>.</w:t>
      </w:r>
      <w:r w:rsidR="00D55FC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Этот результат направлен на улучшение доступа и повышения качества обучения и услуг по трудоустройству лиц, ищущих работу, с особым упором на молодежь и женщин. Не менее 48 000 безработных, ищущих работу, будут переквалифицированы на уровни 2-3 по приоритетным профессиям, включая агробизнес и пищевую промышленность, строительство, ИКТ, текстильную и швейную промышленность, а также ремонт и техническое обслуживание техники (т.е. агротехнические машины, автомобили и бытовая техника), в том числе 500 лиц с ограниченными 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возможностями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 в соответствующих областях</w:t>
      </w:r>
      <w:r w:rsidR="00D55FC4" w:rsidRPr="006164B0">
        <w:rPr>
          <w:rFonts w:ascii="Arial" w:hAnsi="Arial" w:cs="Arial"/>
        </w:rPr>
        <w:footnoteReference w:id="2"/>
      </w:r>
      <w:r w:rsidR="00D55FC4" w:rsidRPr="00FB7EA2">
        <w:rPr>
          <w:rFonts w:ascii="Arial" w:hAnsi="Arial" w:cs="Arial"/>
          <w:sz w:val="22"/>
          <w:szCs w:val="22"/>
          <w:lang w:val="ru-RU"/>
        </w:rPr>
        <w:t>. Проект направлен на: (</w:t>
      </w:r>
      <w:r w:rsidR="00D55FC4" w:rsidRPr="006164B0">
        <w:rPr>
          <w:rFonts w:ascii="Arial" w:hAnsi="Arial" w:cs="Arial"/>
          <w:sz w:val="22"/>
          <w:szCs w:val="22"/>
        </w:rPr>
        <w:t>i</w:t>
      </w:r>
      <w:r w:rsidR="00D55FC4" w:rsidRPr="00FB7EA2">
        <w:rPr>
          <w:rFonts w:ascii="Arial" w:hAnsi="Arial" w:cs="Arial"/>
          <w:sz w:val="22"/>
          <w:szCs w:val="22"/>
          <w:lang w:val="ru-RU"/>
        </w:rPr>
        <w:t>) наращивание потенциала должностных лиц МЗ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>ТО; (</w:t>
      </w:r>
      <w:r w:rsidR="00D55FC4" w:rsidRPr="006164B0">
        <w:rPr>
          <w:rFonts w:ascii="Arial" w:hAnsi="Arial" w:cs="Arial"/>
          <w:sz w:val="22"/>
          <w:szCs w:val="22"/>
        </w:rPr>
        <w:t>ii</w:t>
      </w:r>
      <w:r w:rsidR="00D55FC4" w:rsidRPr="00FB7EA2">
        <w:rPr>
          <w:rFonts w:ascii="Arial" w:hAnsi="Arial" w:cs="Arial"/>
          <w:sz w:val="22"/>
          <w:szCs w:val="22"/>
          <w:lang w:val="ru-RU"/>
        </w:rPr>
        <w:t>) обновлению учебного оборудования для центра подготовки сотрудников  МЗ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>ТО и разработке учебных программ и материалов для различных методов подготовки кадров, включая электронное обучение; (</w:t>
      </w:r>
      <w:r w:rsidR="00D55FC4" w:rsidRPr="006164B0">
        <w:rPr>
          <w:rFonts w:ascii="Arial" w:hAnsi="Arial" w:cs="Arial"/>
          <w:sz w:val="22"/>
          <w:szCs w:val="22"/>
        </w:rPr>
        <w:t>iii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) запуске социальной мобилизации для улучшения доступа к развитию навыков и </w:t>
      </w:r>
      <w:r w:rsidR="006164B0" w:rsidRPr="00FB7EA2">
        <w:rPr>
          <w:rFonts w:ascii="Arial" w:hAnsi="Arial" w:cs="Arial"/>
          <w:sz w:val="22"/>
          <w:szCs w:val="22"/>
          <w:lang w:val="ru-RU"/>
        </w:rPr>
        <w:t>государственных центров трудоустройства (Г</w:t>
      </w:r>
      <w:r w:rsidR="00FA14F9" w:rsidRPr="00FB7EA2">
        <w:rPr>
          <w:rFonts w:ascii="Arial" w:hAnsi="Arial" w:cs="Arial"/>
          <w:sz w:val="22"/>
          <w:szCs w:val="22"/>
          <w:lang w:val="ru-RU"/>
        </w:rPr>
        <w:t>ЦТ</w:t>
      </w:r>
      <w:r w:rsidR="006164B0" w:rsidRPr="00FB7EA2">
        <w:rPr>
          <w:rFonts w:ascii="Arial" w:hAnsi="Arial" w:cs="Arial"/>
          <w:sz w:val="22"/>
          <w:szCs w:val="22"/>
          <w:lang w:val="ru-RU"/>
        </w:rPr>
        <w:t>)</w:t>
      </w:r>
      <w:r w:rsidR="00D55FC4" w:rsidRPr="00FB7EA2">
        <w:rPr>
          <w:rFonts w:ascii="Arial" w:hAnsi="Arial" w:cs="Arial"/>
          <w:sz w:val="22"/>
          <w:szCs w:val="22"/>
          <w:lang w:val="ru-RU"/>
        </w:rPr>
        <w:t>, особенно для молодежи и женщин, в нетрадиционных областях, а также для микро и малых предприятий (ММП); (</w:t>
      </w:r>
      <w:r w:rsidR="00D55FC4" w:rsidRPr="006164B0">
        <w:rPr>
          <w:rFonts w:ascii="Arial" w:hAnsi="Arial" w:cs="Arial"/>
          <w:sz w:val="22"/>
          <w:szCs w:val="22"/>
        </w:rPr>
        <w:t>iv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) модернизации 14 отобранных Центров профессионального </w:t>
      </w:r>
      <w:r w:rsidR="00D55FC4" w:rsidRPr="00FB7EA2">
        <w:rPr>
          <w:rFonts w:ascii="Arial" w:hAnsi="Arial" w:cs="Arial"/>
          <w:sz w:val="22"/>
          <w:szCs w:val="22"/>
          <w:lang w:val="ru-RU"/>
        </w:rPr>
        <w:lastRenderedPageBreak/>
        <w:t>обучения (ЦПО) путем оснащения современным оборудованием и модернизации их инфраструктуры с применением гендерно-инклюзивных технологий и конструктивных элементов, учитывающих потребности лиц с ограниченными возможностями, а также с помощью энергосберегающих технологий, включая альтернативные источники энергии (солнечные панели); и (</w:t>
      </w:r>
      <w:r w:rsidR="00D55FC4" w:rsidRPr="006164B0">
        <w:rPr>
          <w:rFonts w:ascii="Arial" w:hAnsi="Arial" w:cs="Arial"/>
          <w:sz w:val="22"/>
          <w:szCs w:val="22"/>
        </w:rPr>
        <w:t>v</w:t>
      </w:r>
      <w:r w:rsidR="00D55FC4" w:rsidRPr="00FB7EA2">
        <w:rPr>
          <w:rFonts w:ascii="Arial" w:hAnsi="Arial" w:cs="Arial"/>
          <w:sz w:val="22"/>
          <w:szCs w:val="22"/>
          <w:lang w:val="ru-RU"/>
        </w:rPr>
        <w:t>) создание в двух ЦПО центров оценки, отвечающих требованиям обучения на основе компетенций (ООК), укомплектованных сертифицированными опытными оценщиками.</w:t>
      </w:r>
      <w:r w:rsidR="00D55FC4">
        <w:rPr>
          <w:rStyle w:val="af0"/>
          <w:sz w:val="22"/>
          <w:szCs w:val="22"/>
          <w:lang w:val="ru-RU"/>
        </w:rPr>
        <w:footnoteReference w:id="3"/>
      </w:r>
      <w:r w:rsidR="00D55FC4" w:rsidRPr="00080D21">
        <w:rPr>
          <w:sz w:val="22"/>
          <w:szCs w:val="22"/>
          <w:lang w:val="ru-RU"/>
        </w:rPr>
        <w:t xml:space="preserve"> </w:t>
      </w:r>
      <w:r w:rsidR="00D55FC4" w:rsidRPr="00FB7EA2">
        <w:rPr>
          <w:rFonts w:ascii="Arial" w:hAnsi="Arial" w:cs="Arial"/>
          <w:sz w:val="22"/>
          <w:szCs w:val="22"/>
          <w:lang w:val="ru-RU"/>
        </w:rPr>
        <w:t>В целях улучшения качества обучения в рамках данного результата будет принята учебная программа, а модульные программы обучения и учебно-методические материалы (по уровню сертификата) будут разработаны в рамках результата 2, включая обучение основным навыкам предпринимательства, и содействие в прохождении обучаемыми краткосрочной стажировки на производстве. Это также пойдет на пользу возвращающимся мигрантам, которые стремятся переквалифицироваться или признать ранее полученное образование в целевых областях</w:t>
      </w:r>
      <w:r w:rsidR="0051554C" w:rsidRPr="00B815CC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487F24" w:rsidRDefault="00B815C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FB7EA2">
        <w:rPr>
          <w:rFonts w:ascii="Arial" w:hAnsi="Arial" w:cs="Arial"/>
          <w:b/>
          <w:sz w:val="22"/>
          <w:szCs w:val="22"/>
          <w:lang w:val="ru-RU"/>
        </w:rPr>
        <w:t>Результат 2: Повышение качества и актуальности развития навыков</w:t>
      </w:r>
      <w:r w:rsidR="0051554C" w:rsidRPr="00B815CC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487F24">
        <w:rPr>
          <w:rFonts w:ascii="Arial" w:hAnsi="Arial" w:cs="Arial"/>
          <w:sz w:val="22"/>
          <w:szCs w:val="22"/>
          <w:lang w:val="ru-RU"/>
        </w:rPr>
        <w:t>Данный результат нацелен на повышение качества и актуальности развития навыков по приоритетным отраслям. Согласно оценкам, по меньшей мере 10 000 учащихся КТПОП будут зачислены для обучения навыкам на квалификационных уровнях 3-4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4"/>
      </w:r>
      <w:r w:rsidRPr="00487F24">
        <w:rPr>
          <w:rFonts w:ascii="Arial" w:hAnsi="Arial" w:cs="Arial"/>
          <w:sz w:val="22"/>
          <w:szCs w:val="22"/>
          <w:lang w:val="ru-RU"/>
        </w:rPr>
        <w:t>. Важнейшую роль в разработке учебных программ, профессиональной подготовке на рабочем месте, а также в развитии и проведении обучения предпринимательству будет играть партнерство с отраслью. Будет оказана поддержка в (i) модернизации учебных зданий и оборудования 6 отобранных КТПОП  и их преобразование в ресурсные центры в качестве инициаторов изменений для внедрения подхода, основанного на обучении на основе компетенций (ООК), в систему технического и профессионального обучения и подготовки (ТПОП);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5"/>
      </w:r>
      <w:r w:rsidRPr="00487F24">
        <w:rPr>
          <w:rFonts w:ascii="Arial" w:hAnsi="Arial" w:cs="Arial"/>
          <w:sz w:val="22"/>
          <w:szCs w:val="22"/>
          <w:lang w:val="ru-RU"/>
        </w:rPr>
        <w:t xml:space="preserve"> (ii) разработке и обеспечении по  приоритетным направлениям и профессиям учебных программ на основе ООК с выдачей сертификатов и дипломов, модульных программ обучения и учебно-методических материалов, включая электронные материалы (онлайн и оффлайн); (iii) оснащении современным оборудованием и укреплении потенциала Института инновационного развития, повышения квалификации и переподготовки педагогических кадров системы профессионального образования (ИИРПКППКСПО, Институт) при МВССО для пересмотра требований к компетенции учителей ТПОП, оценки потребности в повышении их квалификации, обновления плана повышения квалификации учителей и внедрения платформы электронного обучения для повышения потенциала учителей и государственных служащих, а также для обучения студентов/слушателей; (iv) повышении квалификации спец-учителей и мастеров ЦПО и КТПОП, особенно по обновленным отраслевым навыкам, и в усовершенствовании практической подготовки студентов; (v) усовершенствовании курсов обучения предпринимательству; (vi) предоставлении услуг по профориентации с учетом гендерных факторов и обучении навыкам межличностного общения для студентов КТПОП; (vii) установлении партнерских отношений с признанными на международном уровне институтами по повышению квалификации для обучения преподавателей, оценки и сертификации; и (viii) создании на основе веб-технологий интегрированной информационной системы управления (ИСУ ТПОП для доказательного планирования. ИСУ ТПОП будет внедрена в рамках проекта до проведения правительством оценки на предмет ее внедрения</w:t>
      </w:r>
      <w:r w:rsidR="0051554C" w:rsidRPr="00487F24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FB7EA2" w:rsidRDefault="00487F24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487F24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Результат 3: Укрепление руководства и управления </w:t>
      </w:r>
      <w:r w:rsidR="00E23B1C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сектором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>.</w:t>
      </w:r>
      <w:r w:rsidR="00E23B1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 xml:space="preserve">Этот результат поддержит управление сектором развития навыков путем (i) укрепления Советов по отраслевым навыкам (СОН) и рабочих групп по отраслевым навыкам (РГОН) для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lastRenderedPageBreak/>
        <w:t>приоритетных секторов, чтобы систематически укреплять связи между производственными отраслями и развитием навыков, особенно при определении потребностей производственных отраслей в навыках; (ii) пересмотра и обновления Стандартов профессиональных компетенций и Отраслевых квалификационных рамок для выбранных секторов с целью повышения их актуальности в соответствии с отраслевой практикой; (iii) оснащения современным оборудованием и наращивания потенциала Республиканского научного центра занятости и охраны труда (РНЦЗОТ при МЗ</w:t>
      </w:r>
      <w:r w:rsid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и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ТО) по мониторингу, анализу и отчетности по информации о рынке труда с проведением двух национальных обследований пробелов в навыках для информирования о растущей потребности в навыках и в качестве руководства при планировании нужд обучения; (iv) укрепления потенциала национального конкурса навыков в соответствии с требованиями «WorldSkills»; и (v) наращивания потенциала в области разработки электронных материалов и предоставления необходимых средств индивидуальной защиты в целевых ЦПО и КТПОП, чтобы обеспечить предоставление услуг по развитию навыков с учетом воздействия пандемии COVID-19. РГОН и СОН будут служить движущей силой в разработке учебных программ и программ обучения, отражающих потребности производственных секторов и направляющих разработку и дальнейшее обновление стандартов профессиональных компетенций. В дополнение к национальным обследованиям пробелов в навыках будут проведены три раунда отслеживающих исследований трудоустройства выпускников проектных ЦПО и КТПОП, чтобы оценить их возможности трудоустройства и обеспечить своевременное реагирование с целью повышения качества развития навыков.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9160E4" w:rsidRPr="00FB7EA2" w:rsidRDefault="009160E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9160E4" w:rsidRPr="00FB7EA2" w:rsidRDefault="00E23B1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Финансирование </w:t>
      </w:r>
      <w:r w:rsidRPr="006E4F72">
        <w:rPr>
          <w:rFonts w:ascii="Arial" w:hAnsi="Arial" w:cs="Arial"/>
          <w:sz w:val="22"/>
          <w:szCs w:val="22"/>
          <w:lang w:val="ru-RU"/>
        </w:rPr>
        <w:t>ПРНСЭ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Азиатским банком развития и Правительством Узбекистана.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Проект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под руководством Министерства занятости и трудовых отношений (МЗиТ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), а также совместно с Министерством высшего и среднего специального образования (МВССО) в течение 6 лет с декабря 2020 года по декабрь 2026 года с целью повышения квалификации для содействия созданию рабочих мест и экономическому росту на более эффективном рынке труда, с особым вниманием к молодежи.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сполнительным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агентством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 и будет отвечать за общую отчетность по всем мероприятиям проекта и обеспечение реализации проекта в соответствии с Заемным соглашением. Директор проекта будет первым заместителем министра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и МВССО будут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Реализующими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агентствами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(РА)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, ответственными за осуществление инвестиционной деятельности в рамках проекта, и будут представлять отчеты о ходе осуществления их соответствующей проектной деятельности. Что касается объема проекта, то результаты 1 и 3 будут осуществляться МЗиТ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, а результат 2 – МВССО. </w:t>
      </w:r>
    </w:p>
    <w:p w:rsidR="00FD7B7C" w:rsidRPr="00FB7EA2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FD7B7C" w:rsidRPr="007027CC" w:rsidRDefault="006E4F72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7027CC">
        <w:rPr>
          <w:rFonts w:ascii="Arial" w:hAnsi="Arial" w:cs="Arial"/>
          <w:sz w:val="22"/>
          <w:szCs w:val="22"/>
          <w:lang w:val="ru-RU"/>
        </w:rPr>
        <w:t>МЗиТО и МВССО создадут ГРП с сотрудниками, работающими на полную ставку. ГРП будут отвечать за повседневную реализацию проекта. ГРП при МЗиТО (ГРП МЗиТО) будет действовать в качестве координирующего ГРП, отвечающего за общее управление проектом и составление ежегодных отчетов о ходе осуществления проекта и ежеквартальных отчетов о ходе его реализации. ГРП МЗиТО будет оказывать поддержку в осуществлении деятельности по проекту, конкретно связанной с проектом и/или порученной ей в рамках МЗиТО (результаты 1 и 3), и будет отвечать за координацию проекта путем координации с другой ГРП (при МВССО). ГРП в рамках МВССО (ГРП МВССО) будет оказывать поддержку в осуществлении деятельности по проекту, конкретно связанной с проектом и/или назначенной ей в рамках МВССО (результат 2). Обе ГРП соответственно будут готовить ежеквартальные материальные и финансовые отчеты о ходе реализации проекта, неауди</w:t>
      </w:r>
      <w:r w:rsidR="007027CC">
        <w:rPr>
          <w:rFonts w:ascii="Arial" w:hAnsi="Arial" w:cs="Arial"/>
          <w:sz w:val="22"/>
          <w:szCs w:val="22"/>
          <w:lang w:val="ru-RU"/>
        </w:rPr>
        <w:t>рованные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 ежеквартальные финансовые отчеты по проекту и </w:t>
      </w:r>
      <w:r w:rsidR="007027CC">
        <w:rPr>
          <w:rFonts w:ascii="Arial" w:hAnsi="Arial" w:cs="Arial"/>
          <w:sz w:val="22"/>
          <w:szCs w:val="22"/>
          <w:lang w:val="ru-RU"/>
        </w:rPr>
        <w:t xml:space="preserve">аудированные </w:t>
      </w:r>
      <w:r w:rsidRPr="007027CC">
        <w:rPr>
          <w:rFonts w:ascii="Arial" w:hAnsi="Arial" w:cs="Arial"/>
          <w:sz w:val="22"/>
          <w:szCs w:val="22"/>
          <w:lang w:val="ru-RU"/>
        </w:rPr>
        <w:t>годовые финансовые отчеты по проекту. ГРП МЗ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ТО будет отвечать за объединение отчетов о ходе реализации проекта и их предоставление для отчетности в АБР и 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Наблюдательный совет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 проекта (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НС</w:t>
      </w:r>
      <w:r w:rsidRPr="007027CC">
        <w:rPr>
          <w:rFonts w:ascii="Arial" w:hAnsi="Arial" w:cs="Arial"/>
          <w:sz w:val="22"/>
          <w:szCs w:val="22"/>
          <w:lang w:val="ru-RU"/>
        </w:rPr>
        <w:t>П)</w:t>
      </w:r>
      <w:r w:rsidR="00FD7B7C" w:rsidRPr="007027CC">
        <w:rPr>
          <w:rFonts w:ascii="Arial" w:hAnsi="Arial" w:cs="Arial"/>
          <w:sz w:val="22"/>
          <w:szCs w:val="22"/>
          <w:lang w:val="ru-RU"/>
        </w:rPr>
        <w:t>.</w:t>
      </w:r>
    </w:p>
    <w:p w:rsidR="00FD7B7C" w:rsidRPr="007027CC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113732" w:rsidRPr="0038379B" w:rsidRDefault="00113732" w:rsidP="001137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113732">
        <w:rPr>
          <w:rFonts w:ascii="Arial" w:hAnsi="Arial" w:cs="Arial"/>
          <w:sz w:val="22"/>
          <w:szCs w:val="22"/>
          <w:lang w:val="ru-RU"/>
        </w:rPr>
        <w:t xml:space="preserve">В рамках проекта будет профинансировано оборудование, реконструкция и обновление 14 центров профессионального обучения (ЦПО) при МЗиТО и 6 колледжей технического и профессионального образования и подготовки (КТПОП) при МВССО, а также </w:t>
      </w:r>
      <w:r w:rsidRPr="00113732">
        <w:rPr>
          <w:rFonts w:ascii="Arial" w:hAnsi="Arial" w:cs="Arial"/>
          <w:sz w:val="22"/>
          <w:szCs w:val="22"/>
          <w:lang w:val="ru-RU"/>
        </w:rPr>
        <w:lastRenderedPageBreak/>
        <w:t>обеспечено оснащение центра повышения квалификации работников органов по труду МЗиТО, Национального научного центра занятости и охраны труда</w:t>
      </w:r>
      <w:r w:rsidR="0038379B">
        <w:rPr>
          <w:rFonts w:ascii="Arial" w:hAnsi="Arial" w:cs="Arial"/>
          <w:sz w:val="22"/>
          <w:szCs w:val="22"/>
          <w:lang w:val="ru-RU"/>
        </w:rPr>
        <w:t xml:space="preserve"> (ННЦЗиОТ)</w:t>
      </w:r>
      <w:r w:rsidRPr="00113732">
        <w:rPr>
          <w:rFonts w:ascii="Arial" w:hAnsi="Arial" w:cs="Arial"/>
          <w:sz w:val="22"/>
          <w:szCs w:val="22"/>
          <w:lang w:val="ru-RU"/>
        </w:rPr>
        <w:t xml:space="preserve"> и Института переподготовки педагогических кадров МВССО. </w:t>
      </w:r>
      <w:r w:rsidRPr="0038379B">
        <w:rPr>
          <w:rFonts w:ascii="Arial" w:hAnsi="Arial" w:cs="Arial"/>
          <w:sz w:val="22"/>
          <w:szCs w:val="22"/>
          <w:lang w:val="ru-RU"/>
        </w:rPr>
        <w:t>В рамках проекта также будут профинансированы консалтинговые и неконсалтинговые услуги</w:t>
      </w:r>
      <w:r w:rsidR="001C302F">
        <w:rPr>
          <w:rFonts w:ascii="Arial" w:hAnsi="Arial" w:cs="Arial"/>
          <w:sz w:val="22"/>
          <w:szCs w:val="22"/>
          <w:lang w:val="ru-RU"/>
        </w:rPr>
        <w:t>.</w:t>
      </w:r>
    </w:p>
    <w:p w:rsidR="00EE595A" w:rsidRPr="0038379B" w:rsidRDefault="00EE59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1F61EB" w:rsidRPr="00340DEA" w:rsidRDefault="008274E7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Объем услуг</w:t>
      </w:r>
    </w:p>
    <w:p w:rsidR="001F61EB" w:rsidRPr="00340DEA" w:rsidRDefault="001F61EB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FB7EA2" w:rsidRPr="00FB7EA2" w:rsidRDefault="00BD1416" w:rsidP="00FB7EA2">
      <w:pPr>
        <w:widowControl w:val="0"/>
        <w:autoSpaceDE w:val="0"/>
        <w:autoSpaceDN w:val="0"/>
        <w:adjustRightInd w:val="0"/>
        <w:spacing w:after="6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 xml:space="preserve">Под руководством 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М</w:t>
      </w: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>енеджер</w:t>
      </w:r>
      <w:r w:rsidR="00B4451F">
        <w:rPr>
          <w:rFonts w:ascii="Arial" w:eastAsia="MS Mincho" w:hAnsi="Arial" w:cs="Arial"/>
          <w:sz w:val="22"/>
          <w:szCs w:val="22"/>
          <w:lang w:val="ru-RU" w:eastAsia="ja-JP"/>
        </w:rPr>
        <w:t>а</w:t>
      </w: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 xml:space="preserve"> ГРП </w:t>
      </w:r>
      <w:r w:rsidR="007B333D">
        <w:rPr>
          <w:rFonts w:ascii="Arial" w:eastAsia="MS Mincho" w:hAnsi="Arial" w:cs="Arial"/>
          <w:sz w:val="22"/>
          <w:szCs w:val="22"/>
          <w:lang w:val="ru-RU" w:eastAsia="ja-JP"/>
        </w:rPr>
        <w:t>специалист по финансам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будет осуществлять общее руководство и поддержку реализации проекта в отношении </w:t>
      </w:r>
      <w:r w:rsidR="00C65B39" w:rsidRPr="00C65B39">
        <w:rPr>
          <w:rFonts w:ascii="Arial" w:eastAsia="MS Mincho" w:hAnsi="Arial" w:cs="Arial"/>
          <w:sz w:val="22"/>
          <w:szCs w:val="22"/>
          <w:lang w:val="ru-RU" w:eastAsia="ja-JP"/>
        </w:rPr>
        <w:t>в отношении финансового управления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в соответствии с положениями 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Заемного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соглашени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я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и инструкций, содержащихся в Руководстве по администрированию проекта. </w:t>
      </w:r>
    </w:p>
    <w:p w:rsidR="00FB7EA2" w:rsidRPr="00FB7EA2" w:rsidRDefault="007B333D" w:rsidP="001C302F">
      <w:pPr>
        <w:widowControl w:val="0"/>
        <w:autoSpaceDE w:val="0"/>
        <w:autoSpaceDN w:val="0"/>
        <w:adjustRightInd w:val="0"/>
        <w:spacing w:after="60"/>
        <w:jc w:val="both"/>
        <w:rPr>
          <w:lang w:val="ru-UZ"/>
        </w:rPr>
      </w:pPr>
      <w:r>
        <w:rPr>
          <w:rFonts w:ascii="Arial" w:eastAsia="MS Mincho" w:hAnsi="Arial" w:cs="Arial"/>
          <w:sz w:val="22"/>
          <w:szCs w:val="22"/>
          <w:lang w:val="ru-RU" w:eastAsia="ja-JP"/>
        </w:rPr>
        <w:t>Специалист по финансам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будет</w:t>
      </w:r>
      <w:r w:rsidR="00C65B39" w:rsidRPr="00C65B39">
        <w:rPr>
          <w:rFonts w:ascii="Arial" w:eastAsia="MS Mincho" w:hAnsi="Arial" w:cs="Arial"/>
          <w:sz w:val="22"/>
          <w:szCs w:val="22"/>
          <w:lang w:val="ru-RU" w:eastAsia="ja-JP"/>
        </w:rPr>
        <w:t xml:space="preserve"> работать в тесном сотрудничестве с международным и национальным консультантами по финансовому менеджменту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. </w:t>
      </w:r>
    </w:p>
    <w:p w:rsidR="00BD1416" w:rsidRPr="00FB7EA2" w:rsidRDefault="007B333D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eastAsia="MS Mincho" w:hAnsi="Arial" w:cs="Arial"/>
          <w:sz w:val="22"/>
          <w:szCs w:val="22"/>
          <w:lang w:val="ru-RU" w:eastAsia="ja-JP"/>
        </w:rPr>
        <w:t>Специалист по финансам</w:t>
      </w:r>
      <w:r w:rsidR="00BD1416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ГРП будет отчитываться перед 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Менеджером ГРП.</w:t>
      </w:r>
    </w:p>
    <w:p w:rsidR="00BD1416" w:rsidRPr="00FB7EA2" w:rsidRDefault="00BD1416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F61EB" w:rsidRPr="008669DC" w:rsidRDefault="00BD1416">
      <w:pPr>
        <w:pStyle w:val="Default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8669DC">
        <w:rPr>
          <w:b/>
          <w:bCs/>
          <w:color w:val="auto"/>
          <w:sz w:val="22"/>
          <w:szCs w:val="22"/>
        </w:rPr>
        <w:t>Подробные задачи и/или ожидаемые результаты</w:t>
      </w:r>
    </w:p>
    <w:p w:rsidR="00C34FCF" w:rsidRPr="008669DC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F61EB" w:rsidRPr="001C302F" w:rsidRDefault="007B333D" w:rsidP="00234D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hAnsi="Arial" w:cs="Arial"/>
          <w:sz w:val="22"/>
          <w:szCs w:val="22"/>
          <w:lang w:val="ru-RU"/>
        </w:rPr>
        <w:t>Специалист по финансам</w:t>
      </w:r>
      <w:r w:rsidR="008669DC">
        <w:rPr>
          <w:rFonts w:ascii="Arial" w:hAnsi="Arial" w:cs="Arial"/>
          <w:sz w:val="22"/>
          <w:szCs w:val="22"/>
          <w:lang w:val="ru-RU"/>
        </w:rPr>
        <w:t xml:space="preserve"> ГРП будет</w:t>
      </w:r>
      <w:r w:rsidR="00133406" w:rsidRPr="001C302F">
        <w:rPr>
          <w:rFonts w:ascii="Arial" w:hAnsi="Arial" w:cs="Arial"/>
          <w:sz w:val="22"/>
          <w:szCs w:val="22"/>
          <w:lang w:val="ru-RU"/>
        </w:rPr>
        <w:t>:</w:t>
      </w:r>
    </w:p>
    <w:p w:rsidR="00C65B39" w:rsidRPr="00C65B39" w:rsidRDefault="00C65B39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п</w:t>
      </w:r>
      <w:r w:rsidRPr="00C65B39">
        <w:rPr>
          <w:rFonts w:ascii="Arial" w:hAnsi="Arial" w:cs="Arial"/>
          <w:szCs w:val="22"/>
          <w:lang w:val="ru-RU"/>
        </w:rPr>
        <w:t xml:space="preserve">оддерживать и координировать с бухгалтером </w:t>
      </w:r>
      <w:r w:rsidR="00FE291B">
        <w:rPr>
          <w:rFonts w:ascii="Arial" w:hAnsi="Arial" w:cs="Arial"/>
          <w:szCs w:val="22"/>
          <w:lang w:val="ru-RU"/>
        </w:rPr>
        <w:t>ГРП</w:t>
      </w:r>
      <w:r w:rsidRPr="00C65B39">
        <w:rPr>
          <w:rFonts w:ascii="Arial" w:hAnsi="Arial" w:cs="Arial"/>
          <w:szCs w:val="22"/>
          <w:lang w:val="ru-RU"/>
        </w:rPr>
        <w:t xml:space="preserve"> общий бухгалтерский учет и финансовое управление проектом</w:t>
      </w:r>
      <w:r w:rsidR="00FE291B">
        <w:rPr>
          <w:rFonts w:ascii="Arial" w:hAnsi="Arial" w:cs="Arial"/>
          <w:szCs w:val="22"/>
          <w:lang w:val="ru-RU"/>
        </w:rPr>
        <w:t>;</w:t>
      </w:r>
    </w:p>
    <w:p w:rsidR="00C65B39" w:rsidRPr="00C65B39" w:rsidRDefault="00C65B39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с</w:t>
      </w:r>
      <w:r w:rsidRPr="00C65B39">
        <w:rPr>
          <w:rFonts w:ascii="Arial" w:hAnsi="Arial" w:cs="Arial"/>
          <w:szCs w:val="22"/>
          <w:lang w:val="ru-RU"/>
        </w:rPr>
        <w:t>одействовать Международному консультанту по финансовому менеджменту в разработке руководства по финансовому менеджменту проекта (включая руководство по внутреннему контролю и управлению основными фондами), а также в внедрении руководства</w:t>
      </w:r>
      <w:r w:rsidR="00FE291B">
        <w:rPr>
          <w:rFonts w:ascii="Arial" w:hAnsi="Arial" w:cs="Arial"/>
          <w:szCs w:val="22"/>
          <w:lang w:val="ru-RU"/>
        </w:rPr>
        <w:t>;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с</w:t>
      </w:r>
      <w:r w:rsidR="00C65B39" w:rsidRPr="00C65B39">
        <w:rPr>
          <w:rFonts w:ascii="Arial" w:hAnsi="Arial" w:cs="Arial"/>
          <w:szCs w:val="22"/>
          <w:lang w:val="ru-RU"/>
        </w:rPr>
        <w:t xml:space="preserve">одействовать Международному Консультанту по Финансовому менеджменту в обеспечении обучения двух </w:t>
      </w:r>
      <w:r>
        <w:rPr>
          <w:rFonts w:ascii="Arial" w:hAnsi="Arial" w:cs="Arial"/>
          <w:szCs w:val="22"/>
          <w:lang w:val="ru-RU"/>
        </w:rPr>
        <w:t>ГРП;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п</w:t>
      </w:r>
      <w:r w:rsidR="00C65B39" w:rsidRPr="00C65B39">
        <w:rPr>
          <w:rFonts w:ascii="Arial" w:hAnsi="Arial" w:cs="Arial"/>
          <w:szCs w:val="22"/>
          <w:lang w:val="ru-RU"/>
        </w:rPr>
        <w:t xml:space="preserve">оддерживать закупку программного обеспечения для бухгалтерского учета (включая функции управления активами) для всего проекта (которое будет установлено как в </w:t>
      </w:r>
      <w:r>
        <w:rPr>
          <w:rFonts w:ascii="Arial" w:hAnsi="Arial" w:cs="Arial"/>
          <w:szCs w:val="22"/>
          <w:lang w:val="ru-RU"/>
        </w:rPr>
        <w:t>ИА</w:t>
      </w:r>
      <w:r w:rsidR="00C65B39" w:rsidRPr="00C65B39">
        <w:rPr>
          <w:rFonts w:ascii="Arial" w:hAnsi="Arial" w:cs="Arial"/>
          <w:szCs w:val="22"/>
          <w:lang w:val="ru-RU"/>
        </w:rPr>
        <w:t xml:space="preserve">, так и в </w:t>
      </w:r>
      <w:r>
        <w:rPr>
          <w:rFonts w:ascii="Arial" w:hAnsi="Arial" w:cs="Arial"/>
          <w:szCs w:val="22"/>
          <w:lang w:val="ru-RU"/>
        </w:rPr>
        <w:t>РА</w:t>
      </w:r>
      <w:r w:rsidR="00C65B39" w:rsidRPr="00C65B39">
        <w:rPr>
          <w:rFonts w:ascii="Arial" w:hAnsi="Arial" w:cs="Arial"/>
          <w:szCs w:val="22"/>
          <w:lang w:val="ru-RU"/>
        </w:rPr>
        <w:t>)</w:t>
      </w:r>
      <w:r>
        <w:rPr>
          <w:rFonts w:ascii="Arial" w:hAnsi="Arial" w:cs="Arial"/>
          <w:szCs w:val="22"/>
          <w:lang w:val="ru-RU"/>
        </w:rPr>
        <w:t>;</w:t>
      </w:r>
      <w:r w:rsidR="00C65B39" w:rsidRPr="00C65B39">
        <w:rPr>
          <w:rFonts w:ascii="Arial" w:hAnsi="Arial" w:cs="Arial"/>
          <w:szCs w:val="22"/>
          <w:lang w:val="ru-RU"/>
        </w:rPr>
        <w:t xml:space="preserve"> 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к</w:t>
      </w:r>
      <w:r w:rsidR="00C65B39" w:rsidRPr="00C65B39">
        <w:rPr>
          <w:rFonts w:ascii="Arial" w:hAnsi="Arial" w:cs="Arial"/>
          <w:szCs w:val="22"/>
          <w:lang w:val="ru-RU"/>
        </w:rPr>
        <w:t xml:space="preserve">онтролировать всю деятельность по финансовой отчетности, предоставляя своевременную, точную информацию для </w:t>
      </w:r>
      <w:r>
        <w:rPr>
          <w:rFonts w:ascii="Arial" w:hAnsi="Arial" w:cs="Arial"/>
          <w:szCs w:val="22"/>
          <w:lang w:val="ru-RU"/>
        </w:rPr>
        <w:t>ГРП</w:t>
      </w:r>
      <w:r w:rsidR="00C65B39" w:rsidRPr="00C65B39">
        <w:rPr>
          <w:rFonts w:ascii="Arial" w:hAnsi="Arial" w:cs="Arial"/>
          <w:szCs w:val="22"/>
          <w:lang w:val="ru-RU"/>
        </w:rPr>
        <w:t xml:space="preserve">, </w:t>
      </w:r>
      <w:r>
        <w:rPr>
          <w:rFonts w:ascii="Arial" w:hAnsi="Arial" w:cs="Arial"/>
          <w:szCs w:val="22"/>
          <w:lang w:val="ru-RU"/>
        </w:rPr>
        <w:t>НСП</w:t>
      </w:r>
      <w:r w:rsidR="00C65B39" w:rsidRPr="00C65B39">
        <w:rPr>
          <w:rFonts w:ascii="Arial" w:hAnsi="Arial" w:cs="Arial"/>
          <w:szCs w:val="22"/>
          <w:lang w:val="ru-RU"/>
        </w:rPr>
        <w:t xml:space="preserve">, </w:t>
      </w:r>
      <w:r>
        <w:rPr>
          <w:rFonts w:ascii="Arial" w:hAnsi="Arial" w:cs="Arial"/>
          <w:szCs w:val="22"/>
          <w:lang w:val="ru-RU"/>
        </w:rPr>
        <w:t>ИА</w:t>
      </w:r>
      <w:r w:rsidR="00C65B39" w:rsidRPr="00C65B39">
        <w:rPr>
          <w:rFonts w:ascii="Arial" w:hAnsi="Arial" w:cs="Arial"/>
          <w:szCs w:val="22"/>
          <w:lang w:val="ru-RU"/>
        </w:rPr>
        <w:t xml:space="preserve"> и </w:t>
      </w:r>
      <w:r>
        <w:rPr>
          <w:rFonts w:ascii="Arial" w:hAnsi="Arial" w:cs="Arial"/>
          <w:szCs w:val="22"/>
          <w:lang w:val="ru-RU"/>
        </w:rPr>
        <w:t>РА</w:t>
      </w:r>
      <w:r w:rsidR="00C65B39" w:rsidRPr="00C65B39">
        <w:rPr>
          <w:rFonts w:ascii="Arial" w:hAnsi="Arial" w:cs="Arial"/>
          <w:szCs w:val="22"/>
          <w:lang w:val="ru-RU"/>
        </w:rPr>
        <w:t>, и предоставлять их для рассмотрения Национальному Консультанту по Финансовому менеджменту</w:t>
      </w:r>
      <w:r>
        <w:rPr>
          <w:rFonts w:ascii="Arial" w:hAnsi="Arial" w:cs="Arial"/>
          <w:szCs w:val="22"/>
          <w:lang w:val="ru-RU"/>
        </w:rPr>
        <w:t>;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г</w:t>
      </w:r>
      <w:r w:rsidR="00C65B39" w:rsidRPr="00C65B39">
        <w:rPr>
          <w:rFonts w:ascii="Arial" w:hAnsi="Arial" w:cs="Arial"/>
          <w:szCs w:val="22"/>
          <w:lang w:val="ru-RU"/>
        </w:rPr>
        <w:t xml:space="preserve">отовить и контролировать квартальные и годовые бюджеты проекта и организационные бюджеты, обновлять прогнозы для </w:t>
      </w:r>
      <w:r>
        <w:rPr>
          <w:rFonts w:ascii="Arial" w:hAnsi="Arial" w:cs="Arial"/>
          <w:szCs w:val="22"/>
          <w:lang w:val="ru-RU"/>
        </w:rPr>
        <w:t>ГРП</w:t>
      </w:r>
      <w:r w:rsidR="00C65B39" w:rsidRPr="00C65B39">
        <w:rPr>
          <w:rFonts w:ascii="Arial" w:hAnsi="Arial" w:cs="Arial"/>
          <w:szCs w:val="22"/>
          <w:lang w:val="ru-RU"/>
        </w:rPr>
        <w:t>, при поддержке Национального консультанта по финансовым вопросам</w:t>
      </w:r>
      <w:r>
        <w:rPr>
          <w:rFonts w:ascii="Arial" w:hAnsi="Arial" w:cs="Arial"/>
          <w:szCs w:val="22"/>
          <w:lang w:val="ru-RU"/>
        </w:rPr>
        <w:t>;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г</w:t>
      </w:r>
      <w:r w:rsidR="00C65B39" w:rsidRPr="00C65B39">
        <w:rPr>
          <w:rFonts w:ascii="Arial" w:hAnsi="Arial" w:cs="Arial"/>
          <w:szCs w:val="22"/>
          <w:lang w:val="ru-RU"/>
        </w:rPr>
        <w:t>отовить неаудированный квартальный финансовый отчет по проекту и неаудированный годовой финансовый отчет по проекту, при поддержке Национального консультанта по вопросам управления государственными финансами</w:t>
      </w:r>
      <w:r>
        <w:rPr>
          <w:rFonts w:ascii="Arial" w:hAnsi="Arial" w:cs="Arial"/>
          <w:szCs w:val="22"/>
          <w:lang w:val="ru-RU"/>
        </w:rPr>
        <w:t>;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контролировать</w:t>
      </w:r>
      <w:r w:rsidR="00C65B39" w:rsidRPr="00C65B39">
        <w:rPr>
          <w:rFonts w:ascii="Arial" w:hAnsi="Arial" w:cs="Arial"/>
          <w:szCs w:val="22"/>
          <w:lang w:val="ru-RU"/>
        </w:rPr>
        <w:t xml:space="preserve"> денежны</w:t>
      </w:r>
      <w:r>
        <w:rPr>
          <w:rFonts w:ascii="Arial" w:hAnsi="Arial" w:cs="Arial"/>
          <w:szCs w:val="22"/>
          <w:lang w:val="ru-RU"/>
        </w:rPr>
        <w:t>е</w:t>
      </w:r>
      <w:r w:rsidR="00C65B39" w:rsidRPr="00C65B39">
        <w:rPr>
          <w:rFonts w:ascii="Arial" w:hAnsi="Arial" w:cs="Arial"/>
          <w:szCs w:val="22"/>
          <w:lang w:val="ru-RU"/>
        </w:rPr>
        <w:t xml:space="preserve"> потоки, устанавливать соответствующие уровни резервов и оптимизировать требования к денежным потокам для </w:t>
      </w:r>
      <w:r>
        <w:rPr>
          <w:rFonts w:ascii="Arial" w:hAnsi="Arial" w:cs="Arial"/>
          <w:szCs w:val="22"/>
          <w:lang w:val="ru-RU"/>
        </w:rPr>
        <w:t>ГРП;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у</w:t>
      </w:r>
      <w:r w:rsidR="00C65B39" w:rsidRPr="00C65B39">
        <w:rPr>
          <w:rFonts w:ascii="Arial" w:hAnsi="Arial" w:cs="Arial"/>
          <w:szCs w:val="22"/>
          <w:lang w:val="ru-RU"/>
        </w:rPr>
        <w:t xml:space="preserve">частвовать в ежегодном аудите, предоставлять налоговую отчетность и обеспечивать соответствие всем нормативным требованиям для </w:t>
      </w:r>
      <w:r>
        <w:rPr>
          <w:rFonts w:ascii="Arial" w:hAnsi="Arial" w:cs="Arial"/>
          <w:szCs w:val="22"/>
          <w:lang w:val="ru-RU"/>
        </w:rPr>
        <w:t>ГРП;</w:t>
      </w:r>
    </w:p>
    <w:p w:rsidR="00C65B39" w:rsidRPr="00C65B39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о</w:t>
      </w:r>
      <w:r w:rsidR="00C65B39" w:rsidRPr="00C65B39">
        <w:rPr>
          <w:rFonts w:ascii="Arial" w:hAnsi="Arial" w:cs="Arial"/>
          <w:szCs w:val="22"/>
          <w:lang w:val="ru-RU"/>
        </w:rPr>
        <w:t xml:space="preserve">беспечивать надлежащий внутренний контроль, определять области риска и подготавливать меры по снижению рисков для </w:t>
      </w:r>
      <w:r>
        <w:rPr>
          <w:rFonts w:ascii="Arial" w:hAnsi="Arial" w:cs="Arial"/>
          <w:szCs w:val="22"/>
          <w:lang w:val="ru-RU"/>
        </w:rPr>
        <w:t>ГРП</w:t>
      </w:r>
      <w:r w:rsidR="00C65B39" w:rsidRPr="00C65B39">
        <w:rPr>
          <w:rFonts w:ascii="Arial" w:hAnsi="Arial" w:cs="Arial"/>
          <w:szCs w:val="22"/>
          <w:lang w:val="ru-RU"/>
        </w:rPr>
        <w:t>, следуя инструкциям по внутреннему контролю, разработанным Международным Консультантом по внутреннему аудиту, и предоставлять эти отчеты о практике внутреннего контроля для рассмотрения Национальным Консультантом по внутреннему аудиту</w:t>
      </w:r>
      <w:r>
        <w:rPr>
          <w:rFonts w:ascii="Arial" w:hAnsi="Arial" w:cs="Arial"/>
          <w:szCs w:val="22"/>
          <w:lang w:val="ru-RU"/>
        </w:rPr>
        <w:t>;</w:t>
      </w:r>
    </w:p>
    <w:p w:rsidR="00993E2A" w:rsidRPr="00993E2A" w:rsidRDefault="00FE291B" w:rsidP="00C65B39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lastRenderedPageBreak/>
        <w:t>к</w:t>
      </w:r>
      <w:r w:rsidR="00C65B39" w:rsidRPr="00C65B39">
        <w:rPr>
          <w:rFonts w:ascii="Arial" w:hAnsi="Arial" w:cs="Arial"/>
          <w:szCs w:val="22"/>
          <w:lang w:val="ru-RU"/>
        </w:rPr>
        <w:t xml:space="preserve">оординировать с </w:t>
      </w:r>
      <w:r>
        <w:rPr>
          <w:rFonts w:ascii="Arial" w:hAnsi="Arial" w:cs="Arial"/>
          <w:szCs w:val="22"/>
          <w:lang w:val="ru-RU"/>
        </w:rPr>
        <w:t>ИА</w:t>
      </w:r>
      <w:r w:rsidR="00C65B39" w:rsidRPr="00C65B39">
        <w:rPr>
          <w:rFonts w:ascii="Arial" w:hAnsi="Arial" w:cs="Arial"/>
          <w:szCs w:val="22"/>
          <w:lang w:val="ru-RU"/>
        </w:rPr>
        <w:t xml:space="preserve"> и Министерством финансов платежи в рамках совместного финансирования, включая возмещение налогов и освобождение от пошлин, при поддержке Национального консультанта по вопросам финансового управления</w:t>
      </w:r>
      <w:r w:rsidR="00993E2A" w:rsidRPr="00993E2A">
        <w:rPr>
          <w:rFonts w:ascii="Arial" w:hAnsi="Arial" w:cs="Arial"/>
          <w:szCs w:val="22"/>
          <w:lang w:val="ru-RU"/>
        </w:rPr>
        <w:t xml:space="preserve">; </w:t>
      </w:r>
    </w:p>
    <w:p w:rsidR="007462BE" w:rsidRPr="007462BE" w:rsidRDefault="007462BE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7462BE">
        <w:rPr>
          <w:rFonts w:ascii="Arial" w:hAnsi="Arial" w:cs="Arial"/>
          <w:szCs w:val="22"/>
          <w:lang w:val="ru-RU"/>
        </w:rPr>
        <w:t>оказ</w:t>
      </w:r>
      <w:r w:rsidR="00514382">
        <w:rPr>
          <w:rFonts w:ascii="Arial" w:hAnsi="Arial" w:cs="Arial"/>
          <w:szCs w:val="22"/>
          <w:lang w:val="ru-RU"/>
        </w:rPr>
        <w:t>ывать</w:t>
      </w:r>
      <w:r w:rsidRPr="007462BE">
        <w:rPr>
          <w:rFonts w:ascii="Arial" w:hAnsi="Arial" w:cs="Arial"/>
          <w:szCs w:val="22"/>
          <w:lang w:val="ru-RU"/>
        </w:rPr>
        <w:t xml:space="preserve"> поддержк</w:t>
      </w:r>
      <w:r w:rsidR="00514382">
        <w:rPr>
          <w:rFonts w:ascii="Arial" w:hAnsi="Arial" w:cs="Arial"/>
          <w:szCs w:val="22"/>
          <w:lang w:val="ru-RU"/>
        </w:rPr>
        <w:t>у</w:t>
      </w:r>
      <w:r w:rsidRPr="007462BE">
        <w:rPr>
          <w:rFonts w:ascii="Arial" w:hAnsi="Arial" w:cs="Arial"/>
          <w:szCs w:val="22"/>
          <w:lang w:val="ru-RU"/>
        </w:rPr>
        <w:t xml:space="preserve"> МЗиТО при работе с "Службой единого заказчика" при каждом соответствующем хокимияте для проведения работ по обновлению и реконструкции ПЦО, особенно в период реализации контрактов</w:t>
      </w:r>
      <w:r w:rsidR="00514382">
        <w:rPr>
          <w:rFonts w:ascii="Arial" w:hAnsi="Arial" w:cs="Arial"/>
          <w:szCs w:val="22"/>
          <w:lang w:val="ru-RU"/>
        </w:rPr>
        <w:t>;</w:t>
      </w:r>
    </w:p>
    <w:p w:rsidR="007462BE" w:rsidRPr="007462BE" w:rsidRDefault="007462BE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7462BE">
        <w:rPr>
          <w:rFonts w:ascii="Arial" w:hAnsi="Arial" w:cs="Arial"/>
          <w:szCs w:val="22"/>
          <w:lang w:val="ru-RU"/>
        </w:rPr>
        <w:t>организо</w:t>
      </w:r>
      <w:r w:rsidR="00514382">
        <w:rPr>
          <w:rFonts w:ascii="Arial" w:hAnsi="Arial" w:cs="Arial"/>
          <w:szCs w:val="22"/>
          <w:lang w:val="ru-RU"/>
        </w:rPr>
        <w:t>вы</w:t>
      </w:r>
      <w:r w:rsidRPr="007462BE">
        <w:rPr>
          <w:rFonts w:ascii="Arial" w:hAnsi="Arial" w:cs="Arial"/>
          <w:szCs w:val="22"/>
          <w:lang w:val="ru-RU"/>
        </w:rPr>
        <w:t>вать обучение МЗиТО и ПЦО по управлению основными средствами, осуществляемое консультантами по финансовому менеджменту, и не реже одного раза в год отчитываться об управлении основными средствами, используя систему программного обеспечения для ведения бухгалтерского учета</w:t>
      </w:r>
      <w:r w:rsidR="00514382">
        <w:rPr>
          <w:rFonts w:ascii="Arial" w:hAnsi="Arial" w:cs="Arial"/>
          <w:szCs w:val="22"/>
          <w:lang w:val="ru-RU"/>
        </w:rPr>
        <w:t>;</w:t>
      </w:r>
    </w:p>
    <w:p w:rsidR="007462BE" w:rsidRPr="007462BE" w:rsidRDefault="007462BE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7462BE">
        <w:rPr>
          <w:rFonts w:ascii="Arial" w:hAnsi="Arial" w:cs="Arial"/>
          <w:szCs w:val="22"/>
          <w:lang w:val="ru-RU"/>
        </w:rPr>
        <w:t xml:space="preserve">готовить платежные квитанции вместе со счетами-фактурами и другими сопроводительными документами для </w:t>
      </w:r>
      <w:r w:rsidR="00514382">
        <w:rPr>
          <w:rFonts w:ascii="Arial" w:hAnsi="Arial" w:cs="Arial"/>
          <w:szCs w:val="22"/>
          <w:lang w:val="ru-RU"/>
        </w:rPr>
        <w:t>ГРП;</w:t>
      </w:r>
    </w:p>
    <w:p w:rsidR="007462BE" w:rsidRPr="007462BE" w:rsidRDefault="00514382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з</w:t>
      </w:r>
      <w:r w:rsidR="007462BE" w:rsidRPr="007462BE">
        <w:rPr>
          <w:rFonts w:ascii="Arial" w:hAnsi="Arial" w:cs="Arial"/>
          <w:szCs w:val="22"/>
          <w:lang w:val="ru-RU"/>
        </w:rPr>
        <w:t>аполнять данные в финансовые документы для платежных квитанций и счетов к оплате, а также осуществлять ведение и организацию надежного архива для платежных документов;</w:t>
      </w:r>
    </w:p>
    <w:p w:rsidR="00514382" w:rsidRPr="007462BE" w:rsidRDefault="00514382" w:rsidP="00514382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к</w:t>
      </w:r>
      <w:r w:rsidR="007462BE" w:rsidRPr="007462BE">
        <w:rPr>
          <w:rFonts w:ascii="Arial" w:hAnsi="Arial" w:cs="Arial"/>
          <w:szCs w:val="22"/>
          <w:lang w:val="ru-RU"/>
        </w:rPr>
        <w:t>онтролировать процесс оплаты, связанный с возмещением расходов на персонал, поездками и мероприятиями по мере необходимости</w:t>
      </w:r>
      <w:r>
        <w:rPr>
          <w:rFonts w:ascii="Arial" w:hAnsi="Arial" w:cs="Arial"/>
          <w:szCs w:val="22"/>
          <w:lang w:val="ru-RU"/>
        </w:rPr>
        <w:t>;</w:t>
      </w:r>
    </w:p>
    <w:p w:rsidR="007462BE" w:rsidRPr="007462BE" w:rsidRDefault="007462BE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7462BE">
        <w:rPr>
          <w:rFonts w:ascii="Arial" w:hAnsi="Arial" w:cs="Arial"/>
          <w:szCs w:val="22"/>
          <w:lang w:val="ru-RU"/>
        </w:rPr>
        <w:t>вести и регистрировать операции с мелкими денежными средствами</w:t>
      </w:r>
      <w:r w:rsidR="00514382">
        <w:rPr>
          <w:rFonts w:ascii="Arial" w:hAnsi="Arial" w:cs="Arial"/>
          <w:szCs w:val="22"/>
          <w:lang w:val="ru-RU"/>
        </w:rPr>
        <w:t>;</w:t>
      </w:r>
    </w:p>
    <w:p w:rsidR="007462BE" w:rsidRPr="007462BE" w:rsidRDefault="007462BE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7462BE">
        <w:rPr>
          <w:rFonts w:ascii="Arial" w:hAnsi="Arial" w:cs="Arial"/>
          <w:szCs w:val="22"/>
          <w:lang w:val="ru-RU"/>
        </w:rPr>
        <w:t>готовить выверенные банковские выписки</w:t>
      </w:r>
      <w:r w:rsidR="00514382">
        <w:rPr>
          <w:rFonts w:ascii="Arial" w:hAnsi="Arial" w:cs="Arial"/>
          <w:szCs w:val="22"/>
          <w:lang w:val="ru-RU"/>
        </w:rPr>
        <w:t>;</w:t>
      </w:r>
    </w:p>
    <w:p w:rsidR="007462BE" w:rsidRPr="007462BE" w:rsidRDefault="007462BE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7462BE">
        <w:rPr>
          <w:rFonts w:ascii="Arial" w:hAnsi="Arial" w:cs="Arial"/>
          <w:szCs w:val="22"/>
          <w:lang w:val="ru-RU"/>
        </w:rPr>
        <w:t>оказывать поддержку в ведении бухгалтерского учета, начислении заработной платы, управлении контрактами и займами, а также в подготовке финансовых отчетов; и</w:t>
      </w:r>
    </w:p>
    <w:p w:rsidR="001F61EB" w:rsidRPr="00346333" w:rsidRDefault="007462BE" w:rsidP="007462BE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7462BE">
        <w:rPr>
          <w:rFonts w:ascii="Arial" w:hAnsi="Arial" w:cs="Arial"/>
          <w:szCs w:val="22"/>
          <w:lang w:val="ru-RU"/>
        </w:rPr>
        <w:t>выполн</w:t>
      </w:r>
      <w:r w:rsidR="00514382">
        <w:rPr>
          <w:rFonts w:ascii="Arial" w:hAnsi="Arial" w:cs="Arial"/>
          <w:szCs w:val="22"/>
          <w:lang w:val="ru-RU"/>
        </w:rPr>
        <w:t>ять</w:t>
      </w:r>
      <w:r w:rsidRPr="007462BE">
        <w:rPr>
          <w:rFonts w:ascii="Arial" w:hAnsi="Arial" w:cs="Arial"/>
          <w:szCs w:val="22"/>
          <w:lang w:val="ru-RU"/>
        </w:rPr>
        <w:t xml:space="preserve"> други</w:t>
      </w:r>
      <w:r w:rsidR="00514382">
        <w:rPr>
          <w:rFonts w:ascii="Arial" w:hAnsi="Arial" w:cs="Arial"/>
          <w:szCs w:val="22"/>
          <w:lang w:val="ru-RU"/>
        </w:rPr>
        <w:t>е</w:t>
      </w:r>
      <w:r w:rsidRPr="007462BE">
        <w:rPr>
          <w:rFonts w:ascii="Arial" w:hAnsi="Arial" w:cs="Arial"/>
          <w:szCs w:val="22"/>
          <w:lang w:val="ru-RU"/>
        </w:rPr>
        <w:t xml:space="preserve"> задач</w:t>
      </w:r>
      <w:r w:rsidR="00514382">
        <w:rPr>
          <w:rFonts w:ascii="Arial" w:hAnsi="Arial" w:cs="Arial"/>
          <w:szCs w:val="22"/>
          <w:lang w:val="ru-RU"/>
        </w:rPr>
        <w:t>и</w:t>
      </w:r>
      <w:r w:rsidRPr="007462BE">
        <w:rPr>
          <w:rFonts w:ascii="Arial" w:hAnsi="Arial" w:cs="Arial"/>
          <w:szCs w:val="22"/>
          <w:lang w:val="ru-RU"/>
        </w:rPr>
        <w:t>, связанны</w:t>
      </w:r>
      <w:r w:rsidR="00514382">
        <w:rPr>
          <w:rFonts w:ascii="Arial" w:hAnsi="Arial" w:cs="Arial"/>
          <w:szCs w:val="22"/>
          <w:lang w:val="ru-RU"/>
        </w:rPr>
        <w:t>е</w:t>
      </w:r>
      <w:r w:rsidRPr="007462BE">
        <w:rPr>
          <w:rFonts w:ascii="Arial" w:hAnsi="Arial" w:cs="Arial"/>
          <w:szCs w:val="22"/>
          <w:lang w:val="ru-RU"/>
        </w:rPr>
        <w:t xml:space="preserve"> с управлением финансами, по мере необходимости.</w:t>
      </w:r>
    </w:p>
    <w:p w:rsidR="001F61EB" w:rsidRPr="00F226E1" w:rsidRDefault="001F61E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1F61EB" w:rsidRPr="00340DEA" w:rsidRDefault="00F226E1">
      <w:pPr>
        <w:pStyle w:val="Default"/>
        <w:numPr>
          <w:ilvl w:val="0"/>
          <w:numId w:val="1"/>
        </w:numPr>
        <w:ind w:hanging="720"/>
        <w:jc w:val="both"/>
        <w:rPr>
          <w:b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Минимальные квалификационные требования</w:t>
      </w:r>
      <w:r w:rsidR="001F61EB" w:rsidRPr="00340DEA">
        <w:rPr>
          <w:b/>
          <w:bCs/>
          <w:color w:val="auto"/>
          <w:sz w:val="22"/>
          <w:szCs w:val="22"/>
          <w:lang w:val="en-US"/>
        </w:rPr>
        <w:t xml:space="preserve"> </w:t>
      </w:r>
    </w:p>
    <w:p w:rsidR="001F61EB" w:rsidRPr="00F057F2" w:rsidRDefault="001F61E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F61EB" w:rsidRPr="00A90C9A" w:rsidRDefault="00F226E1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Образование в области 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>бизнеса, бухгалтерского учета, финансов, экономики или в других соответствующих областях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. Степень магистра или ученая степень или 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>специализированное обучение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в области 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>бухгалтерского учета/ финансового менеджмента/аудита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буд</w:t>
      </w:r>
      <w:r w:rsidR="00346333">
        <w:rPr>
          <w:rFonts w:ascii="Arial" w:eastAsia="Calibri" w:hAnsi="Arial" w:cs="Arial"/>
          <w:sz w:val="22"/>
          <w:szCs w:val="22"/>
          <w:lang w:val="ru-RU"/>
        </w:rPr>
        <w:t>е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>т преимуществом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5F063F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>Общий опыт работы в государственном или общественном секторе или в других соответствующих отраслях не менее 10 лет</w:t>
      </w:r>
      <w:r w:rsidR="005F063F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Профессиональный опыт (не менее </w:t>
      </w:r>
      <w:r w:rsidR="00346333">
        <w:rPr>
          <w:rFonts w:ascii="Arial" w:eastAsia="Calibri" w:hAnsi="Arial" w:cs="Arial"/>
          <w:sz w:val="22"/>
          <w:szCs w:val="22"/>
          <w:lang w:val="ru-RU"/>
        </w:rPr>
        <w:t>5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лет) в/с международными организациями, проектами или организациями, финансируемыми международными донорами (ВБ, АБР и др.)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1F61EB" w:rsidRPr="00A90C9A" w:rsidRDefault="00346333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346333">
        <w:rPr>
          <w:rFonts w:ascii="Arial" w:eastAsia="Calibri" w:hAnsi="Arial" w:cs="Arial"/>
          <w:sz w:val="22"/>
          <w:szCs w:val="22"/>
          <w:lang w:val="ru-RU"/>
        </w:rPr>
        <w:t xml:space="preserve">Конкретный опыт в области 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>финансового менеджмента/управления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 xml:space="preserve"> (не менее </w:t>
      </w:r>
      <w:r w:rsidR="00514382">
        <w:rPr>
          <w:rFonts w:ascii="Arial" w:eastAsia="Calibri" w:hAnsi="Arial" w:cs="Arial"/>
          <w:sz w:val="22"/>
          <w:szCs w:val="22"/>
          <w:lang w:val="ru-RU"/>
        </w:rPr>
        <w:t>5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 xml:space="preserve"> лет или </w:t>
      </w:r>
      <w:r w:rsidR="00514382">
        <w:rPr>
          <w:rFonts w:ascii="Arial" w:eastAsia="Calibri" w:hAnsi="Arial" w:cs="Arial"/>
          <w:sz w:val="22"/>
          <w:szCs w:val="22"/>
          <w:lang w:val="ru-RU"/>
        </w:rPr>
        <w:t>2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 xml:space="preserve"> проект</w:t>
      </w:r>
      <w:r w:rsidR="00514382">
        <w:rPr>
          <w:rFonts w:ascii="Arial" w:eastAsia="Calibri" w:hAnsi="Arial" w:cs="Arial"/>
          <w:sz w:val="22"/>
          <w:szCs w:val="22"/>
          <w:lang w:val="ru-RU"/>
        </w:rPr>
        <w:t>а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>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D211D8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Свободное владение русским и/или узбекским языком (письменным и устным). </w:t>
      </w:r>
      <w:r w:rsidRPr="00A90C9A">
        <w:rPr>
          <w:rFonts w:ascii="Arial" w:eastAsia="Calibri" w:hAnsi="Arial" w:cs="Arial"/>
          <w:sz w:val="22"/>
          <w:szCs w:val="22"/>
        </w:rPr>
        <w:t>Хорошее владение письменным и устным английским языком будет преимуществом</w:t>
      </w:r>
      <w:r w:rsidR="001F61EB" w:rsidRPr="00D211D8">
        <w:rPr>
          <w:rFonts w:ascii="Arial" w:eastAsia="Calibri" w:hAnsi="Arial" w:cs="Arial"/>
          <w:sz w:val="22"/>
          <w:szCs w:val="22"/>
        </w:rPr>
        <w:t xml:space="preserve">. </w:t>
      </w:r>
    </w:p>
    <w:p w:rsidR="001F61EB" w:rsidRPr="0007655B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07655B">
        <w:rPr>
          <w:rFonts w:ascii="Arial" w:eastAsia="Calibri" w:hAnsi="Arial" w:cs="Arial"/>
          <w:sz w:val="22"/>
          <w:szCs w:val="22"/>
          <w:lang w:val="ru-RU"/>
        </w:rPr>
        <w:t xml:space="preserve">Хорошие компьютерные навыки, все офисные </w:t>
      </w:r>
      <w:r w:rsidR="00514382">
        <w:rPr>
          <w:rFonts w:ascii="Arial" w:eastAsia="Calibri" w:hAnsi="Arial" w:cs="Arial"/>
          <w:sz w:val="22"/>
          <w:szCs w:val="22"/>
          <w:lang w:val="ru-RU"/>
        </w:rPr>
        <w:t>(</w:t>
      </w:r>
      <w:r w:rsidR="00514382" w:rsidRPr="00A90C9A">
        <w:rPr>
          <w:rFonts w:ascii="Arial" w:eastAsia="Calibri" w:hAnsi="Arial" w:cs="Arial"/>
          <w:sz w:val="22"/>
          <w:szCs w:val="22"/>
        </w:rPr>
        <w:t>Microsoft</w:t>
      </w:r>
      <w:r w:rsidR="00F0046F">
        <w:rPr>
          <w:rFonts w:ascii="Arial" w:eastAsia="Calibri" w:hAnsi="Arial" w:cs="Arial"/>
          <w:sz w:val="22"/>
          <w:szCs w:val="22"/>
          <w:lang w:val="ru-RU"/>
        </w:rPr>
        <w:t>)</w:t>
      </w:r>
      <w:r w:rsidR="00514382" w:rsidRPr="00514382">
        <w:rPr>
          <w:rFonts w:ascii="Arial" w:eastAsia="Calibri" w:hAnsi="Arial" w:cs="Arial"/>
          <w:sz w:val="22"/>
          <w:szCs w:val="22"/>
          <w:lang w:val="ru-RU"/>
        </w:rPr>
        <w:t xml:space="preserve"> и бухгалтерские/финансовые</w:t>
      </w:r>
      <w:r w:rsidR="00514382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07655B">
        <w:rPr>
          <w:rFonts w:ascii="Arial" w:eastAsia="Calibri" w:hAnsi="Arial" w:cs="Arial"/>
          <w:sz w:val="22"/>
          <w:szCs w:val="22"/>
          <w:lang w:val="ru-RU"/>
        </w:rPr>
        <w:t>приложения</w:t>
      </w:r>
      <w:r w:rsidR="001F61EB" w:rsidRPr="0007655B">
        <w:rPr>
          <w:rFonts w:ascii="Arial" w:eastAsia="Calibri" w:hAnsi="Arial" w:cs="Arial"/>
          <w:sz w:val="22"/>
          <w:szCs w:val="22"/>
          <w:lang w:val="ru-RU"/>
        </w:rPr>
        <w:t>.</w:t>
      </w:r>
    </w:p>
    <w:p w:rsidR="003659FB" w:rsidRPr="0007655B" w:rsidRDefault="003659F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CA140B" w:rsidRPr="00D211D8" w:rsidRDefault="00092292" w:rsidP="00F057F2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Результаты</w:t>
      </w:r>
    </w:p>
    <w:p w:rsidR="00C34FCF" w:rsidRPr="00F057F2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eastAsia="ja-JP"/>
        </w:rPr>
      </w:pPr>
    </w:p>
    <w:p w:rsidR="00E51D3E" w:rsidRDefault="007B333D" w:rsidP="001403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Специалист по финансам</w:t>
      </w:r>
      <w:r w:rsidR="000A3049" w:rsidRPr="000A3049">
        <w:rPr>
          <w:rFonts w:ascii="Arial" w:hAnsi="Arial" w:cs="Arial"/>
          <w:sz w:val="22"/>
          <w:szCs w:val="22"/>
          <w:lang w:val="ru-RU"/>
        </w:rPr>
        <w:t xml:space="preserve"> </w:t>
      </w:r>
      <w:r w:rsidR="000A3049">
        <w:rPr>
          <w:rFonts w:ascii="Arial" w:hAnsi="Arial" w:cs="Arial"/>
          <w:sz w:val="22"/>
          <w:szCs w:val="22"/>
          <w:lang w:val="ru-RU"/>
        </w:rPr>
        <w:t>ГРП</w:t>
      </w:r>
      <w:r w:rsidR="000A3049" w:rsidRPr="000A3049">
        <w:rPr>
          <w:rFonts w:ascii="Arial" w:hAnsi="Arial" w:cs="Arial"/>
          <w:sz w:val="22"/>
          <w:szCs w:val="22"/>
          <w:lang w:val="ru-RU"/>
        </w:rPr>
        <w:t xml:space="preserve"> </w:t>
      </w:r>
      <w:r w:rsidR="00F0046F" w:rsidRPr="00F0046F">
        <w:rPr>
          <w:rFonts w:ascii="Arial" w:hAnsi="Arial" w:cs="Arial"/>
          <w:sz w:val="22"/>
          <w:szCs w:val="22"/>
          <w:lang w:val="ru-RU"/>
        </w:rPr>
        <w:t>несет ответственность за своевременное и качественное представление отчетов PIU в соответствии с требованиями АБР и законодательством Республики Узбекистан, при поддержке консультантов по финансовому менеджменту. Они включают, по меньшей мере, следующее: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г</w:t>
      </w:r>
      <w:r w:rsidRPr="00F0046F">
        <w:rPr>
          <w:rFonts w:ascii="Arial" w:hAnsi="Arial" w:cs="Arial"/>
          <w:szCs w:val="22"/>
          <w:lang w:val="ru-RU"/>
        </w:rPr>
        <w:t>одовой бюджетный план проекта;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0046F">
        <w:rPr>
          <w:rFonts w:ascii="Arial" w:hAnsi="Arial" w:cs="Arial"/>
          <w:szCs w:val="22"/>
          <w:lang w:val="ru-RU"/>
        </w:rPr>
        <w:t>не прошедшие аудит квартальные и годовые финансовые отчеты по проекту;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lastRenderedPageBreak/>
        <w:t>о</w:t>
      </w:r>
      <w:r w:rsidRPr="00F0046F">
        <w:rPr>
          <w:rFonts w:ascii="Arial" w:hAnsi="Arial" w:cs="Arial"/>
          <w:szCs w:val="22"/>
          <w:lang w:val="ru-RU"/>
        </w:rPr>
        <w:t>тчет о финансовом прогрессе проекта;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0046F">
        <w:rPr>
          <w:rFonts w:ascii="Arial" w:hAnsi="Arial" w:cs="Arial"/>
          <w:szCs w:val="22"/>
          <w:lang w:val="ru-RU"/>
        </w:rPr>
        <w:t xml:space="preserve">отчет о результатах решения проблем, выявленных в ходе аудита; </w:t>
      </w:r>
    </w:p>
    <w:p w:rsidR="00F0046F" w:rsidRPr="00F0046F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F0046F">
        <w:rPr>
          <w:rFonts w:ascii="Arial" w:hAnsi="Arial" w:cs="Arial"/>
          <w:szCs w:val="22"/>
          <w:lang w:val="ru-RU"/>
        </w:rPr>
        <w:t>годовой отчет о внутреннем контроле; и</w:t>
      </w:r>
    </w:p>
    <w:p w:rsidR="00F0046F" w:rsidRPr="001403C5" w:rsidRDefault="00F0046F" w:rsidP="00F0046F">
      <w:pPr>
        <w:pStyle w:val="a4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szCs w:val="22"/>
          <w:lang w:val="ru-RU" w:eastAsia="ru-RU"/>
        </w:rPr>
      </w:pPr>
      <w:r>
        <w:rPr>
          <w:rFonts w:ascii="Arial" w:hAnsi="Arial" w:cs="Arial"/>
          <w:szCs w:val="22"/>
          <w:lang w:val="ru-RU"/>
        </w:rPr>
        <w:t>г</w:t>
      </w:r>
      <w:r w:rsidRPr="00F0046F">
        <w:rPr>
          <w:rFonts w:ascii="Arial" w:hAnsi="Arial" w:cs="Arial"/>
          <w:szCs w:val="22"/>
          <w:lang w:val="ru-RU"/>
        </w:rPr>
        <w:t>одовой отчет об управлении основными фондами.</w:t>
      </w:r>
    </w:p>
    <w:p w:rsidR="00DE2102" w:rsidRPr="0011596A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val="ru-RU" w:eastAsia="ja-JP"/>
        </w:rPr>
      </w:pPr>
    </w:p>
    <w:p w:rsidR="008D0A96" w:rsidRPr="0011596A" w:rsidRDefault="007B333D" w:rsidP="00F057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hAnsi="Arial" w:cs="Arial"/>
          <w:sz w:val="22"/>
          <w:szCs w:val="22"/>
          <w:lang w:val="ru-RU"/>
        </w:rPr>
        <w:t>Специалист по финансам</w:t>
      </w:r>
      <w:r w:rsidR="001403C5" w:rsidRPr="001403C5">
        <w:rPr>
          <w:rFonts w:ascii="Arial" w:hAnsi="Arial" w:cs="Arial"/>
          <w:sz w:val="22"/>
          <w:szCs w:val="22"/>
          <w:lang w:val="ru-RU"/>
        </w:rPr>
        <w:t xml:space="preserve"> PIU будет также оказывать поддержку миссии АБР в подготовке следующих отчетов</w:t>
      </w:r>
      <w:r w:rsidR="008D0A96" w:rsidRPr="0011596A">
        <w:rPr>
          <w:rFonts w:ascii="Arial" w:hAnsi="Arial" w:cs="Arial"/>
          <w:sz w:val="22"/>
          <w:szCs w:val="22"/>
          <w:lang w:val="ru-RU"/>
        </w:rPr>
        <w:t>:</w:t>
      </w:r>
    </w:p>
    <w:p w:rsidR="008D0A96" w:rsidRPr="00340DE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r w:rsidRPr="0011596A">
        <w:rPr>
          <w:rFonts w:ascii="Arial" w:hAnsi="Arial" w:cs="Arial"/>
          <w:szCs w:val="22"/>
        </w:rPr>
        <w:t>Отчеты о периодических обзорах</w:t>
      </w:r>
      <w:r w:rsidR="00054DAF" w:rsidRPr="00340DEA">
        <w:rPr>
          <w:rFonts w:ascii="Arial" w:hAnsi="Arial" w:cs="Arial"/>
          <w:szCs w:val="22"/>
        </w:rPr>
        <w:t>;</w:t>
      </w:r>
    </w:p>
    <w:p w:rsidR="008D0A96" w:rsidRPr="0011596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Отчет о среднесрочном обзоре</w:t>
      </w:r>
      <w:r w:rsidR="008D0A96" w:rsidRPr="0011596A">
        <w:rPr>
          <w:rFonts w:ascii="Arial" w:hAnsi="Arial" w:cs="Arial"/>
          <w:szCs w:val="22"/>
          <w:lang w:val="ru-RU"/>
        </w:rPr>
        <w:t>;</w:t>
      </w:r>
      <w:r w:rsidR="00054DAF" w:rsidRPr="0011596A">
        <w:rPr>
          <w:rFonts w:ascii="Arial" w:hAnsi="Arial" w:cs="Arial"/>
          <w:szCs w:val="22"/>
          <w:lang w:val="ru-RU"/>
        </w:rPr>
        <w:t xml:space="preserve"> </w:t>
      </w:r>
      <w:r>
        <w:rPr>
          <w:rFonts w:ascii="Arial" w:hAnsi="Arial" w:cs="Arial"/>
          <w:szCs w:val="22"/>
          <w:lang w:val="ru-RU"/>
        </w:rPr>
        <w:t>и</w:t>
      </w:r>
    </w:p>
    <w:p w:rsidR="008D0A96" w:rsidRPr="00340DEA" w:rsidRDefault="0011596A" w:rsidP="00F057F2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r w:rsidRPr="0011596A">
        <w:rPr>
          <w:rFonts w:ascii="Arial" w:hAnsi="Arial" w:cs="Arial"/>
          <w:szCs w:val="22"/>
        </w:rPr>
        <w:t>Отчет о завершении проекта</w:t>
      </w:r>
      <w:r w:rsidR="008D0A96" w:rsidRPr="00340DEA">
        <w:rPr>
          <w:rFonts w:ascii="Arial" w:hAnsi="Arial" w:cs="Arial"/>
          <w:szCs w:val="22"/>
        </w:rPr>
        <w:t>.</w:t>
      </w:r>
    </w:p>
    <w:p w:rsidR="007D55BA" w:rsidRPr="00340DEA" w:rsidRDefault="007D55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DD2" w:rsidRPr="00340DEA" w:rsidRDefault="00E61DD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D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E. </w:t>
      </w:r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>Условия работы</w:t>
      </w:r>
    </w:p>
    <w:p w:rsidR="00DE2102" w:rsidRPr="008B62F5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E23B1C" w:rsidRDefault="0011596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sz w:val="22"/>
          <w:szCs w:val="22"/>
          <w:lang w:val="ru-RU"/>
        </w:rPr>
        <w:t xml:space="preserve">Менеджер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будет работать в офисе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, предоставленном </w:t>
      </w:r>
      <w:r w:rsidR="002D128C">
        <w:rPr>
          <w:rFonts w:ascii="Arial" w:hAnsi="Arial" w:cs="Arial"/>
          <w:sz w:val="22"/>
          <w:szCs w:val="22"/>
          <w:lang w:val="ru-RU"/>
        </w:rPr>
        <w:t>Р</w:t>
      </w:r>
      <w:r w:rsidRPr="002D128C">
        <w:rPr>
          <w:rFonts w:ascii="Arial" w:hAnsi="Arial" w:cs="Arial"/>
          <w:sz w:val="22"/>
          <w:szCs w:val="22"/>
          <w:lang w:val="ru-RU"/>
        </w:rPr>
        <w:t>А в г. Ташкенте. Поездки в регионы будут необходимы при нормал</w:t>
      </w:r>
      <w:r w:rsidR="002D128C">
        <w:rPr>
          <w:rFonts w:ascii="Arial" w:hAnsi="Arial" w:cs="Arial"/>
          <w:sz w:val="22"/>
          <w:szCs w:val="22"/>
          <w:lang w:val="ru-RU"/>
        </w:rPr>
        <w:t>изации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обст</w:t>
      </w:r>
      <w:r w:rsidR="002D128C">
        <w:rPr>
          <w:rFonts w:ascii="Arial" w:hAnsi="Arial" w:cs="Arial"/>
          <w:sz w:val="22"/>
          <w:szCs w:val="22"/>
          <w:lang w:val="ru-RU"/>
        </w:rPr>
        <w:t>ановке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2D128C">
        <w:rPr>
          <w:rFonts w:ascii="Arial" w:hAnsi="Arial" w:cs="Arial"/>
          <w:sz w:val="22"/>
          <w:szCs w:val="22"/>
          <w:lang w:val="ru-RU"/>
        </w:rPr>
        <w:t>с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 xml:space="preserve">-19. В рамках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>-19 любая поездка в регионы, при необходимости, должна будет соответствовать местным</w:t>
      </w:r>
      <w:r w:rsidR="008D06F8" w:rsidRPr="00E23B1C">
        <w:rPr>
          <w:rFonts w:ascii="Arial" w:hAnsi="Arial" w:cs="Arial"/>
          <w:sz w:val="22"/>
          <w:szCs w:val="22"/>
          <w:lang w:val="ru-RU"/>
        </w:rPr>
        <w:t>.</w:t>
      </w:r>
      <w:r w:rsidR="00B84318" w:rsidRPr="00E23B1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75C86" w:rsidRPr="002D128C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75C86" w:rsidRPr="00BC0209" w:rsidRDefault="00175C86" w:rsidP="00BC02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F. </w:t>
      </w:r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>Продолжительность задания</w:t>
      </w:r>
    </w:p>
    <w:p w:rsidR="00175C86" w:rsidRPr="00BC0209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2D128C" w:rsidRDefault="00F0046F" w:rsidP="00BC02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2D128C">
        <w:rPr>
          <w:rFonts w:ascii="Arial" w:hAnsi="Arial" w:cs="Arial"/>
          <w:sz w:val="22"/>
          <w:szCs w:val="22"/>
          <w:lang w:val="ru-RU"/>
        </w:rPr>
        <w:t>Эта должность является штатной и будет выполняться в течение всего запланированного периода реализации проекта. Первые три месяца будут испытательным сроком.</w:t>
      </w:r>
    </w:p>
    <w:p w:rsidR="00175C86" w:rsidRPr="001403C5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sectPr w:rsidR="00175C86" w:rsidRPr="001403C5" w:rsidSect="00137180">
      <w:pgSz w:w="11906" w:h="16838" w:code="9"/>
      <w:pgMar w:top="1440" w:right="102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3AF1" w:rsidRDefault="00773AF1" w:rsidP="0051554C">
      <w:r>
        <w:separator/>
      </w:r>
    </w:p>
  </w:endnote>
  <w:endnote w:type="continuationSeparator" w:id="0">
    <w:p w:rsidR="00773AF1" w:rsidRDefault="00773AF1" w:rsidP="0051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3AF1" w:rsidRDefault="00773AF1" w:rsidP="0051554C">
      <w:r>
        <w:separator/>
      </w:r>
    </w:p>
  </w:footnote>
  <w:footnote w:type="continuationSeparator" w:id="0">
    <w:p w:rsidR="00773AF1" w:rsidRDefault="00773AF1" w:rsidP="0051554C">
      <w:r>
        <w:continuationSeparator/>
      </w:r>
    </w:p>
  </w:footnote>
  <w:footnote w:id="1">
    <w:p w:rsidR="0051554C" w:rsidRPr="007660D7" w:rsidRDefault="0051554C" w:rsidP="00137180">
      <w:pPr>
        <w:pStyle w:val="ae"/>
        <w:spacing w:after="40"/>
        <w:ind w:left="180" w:hanging="180"/>
        <w:rPr>
          <w:sz w:val="16"/>
          <w:szCs w:val="16"/>
          <w:lang w:val="ru-RU"/>
        </w:rPr>
      </w:pPr>
      <w:r>
        <w:rPr>
          <w:rStyle w:val="af0"/>
        </w:rPr>
        <w:footnoteRef/>
      </w:r>
      <w:r w:rsidRPr="007660D7">
        <w:rPr>
          <w:lang w:val="ru-RU"/>
        </w:rPr>
        <w:tab/>
      </w:r>
      <w:r w:rsidR="007660D7">
        <w:rPr>
          <w:lang w:val="ru-RU"/>
        </w:rPr>
        <w:t>«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>Стратегия действий по пяти приоритетным направлениям Республики Узбекистан на 2017-2021 годы</w:t>
      </w:r>
      <w:r w:rsidR="007660D7">
        <w:rPr>
          <w:rFonts w:eastAsia="Times New Roman" w:cs="Arial"/>
          <w:iCs/>
          <w:sz w:val="16"/>
          <w:szCs w:val="16"/>
          <w:lang w:val="ru-RU"/>
        </w:rPr>
        <w:t>»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 xml:space="preserve"> Указ Президента Республики Узбекистан № 4947.</w:t>
      </w:r>
    </w:p>
  </w:footnote>
  <w:footnote w:id="2">
    <w:p w:rsidR="00D55FC4" w:rsidRPr="00FA14F9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>
        <w:rPr>
          <w:rStyle w:val="af0"/>
        </w:rPr>
        <w:footnoteRef/>
      </w:r>
      <w:r w:rsidRPr="006A5E2C">
        <w:rPr>
          <w:lang w:val="ru-RU"/>
        </w:rPr>
        <w:t xml:space="preserve"> </w:t>
      </w:r>
      <w:r w:rsidR="00FA14F9" w:rsidRPr="00FA14F9">
        <w:rPr>
          <w:rFonts w:eastAsia="Times New Roman" w:cs="Arial"/>
          <w:iCs/>
          <w:sz w:val="16"/>
          <w:szCs w:val="16"/>
          <w:lang w:val="ru-RU"/>
        </w:rPr>
        <w:t>ЦПО нацелены на навыки, соответствующие уровням 2-3 согласно Европейской квалификационной рамке (ЕКР). Они будут приведены в соответствие с уровнями, эквивалентными уровню Национальной квалификационной рамки (НКР) Узбекистана, который был разработан правительством с учетом квалификационных рамок EQF и других стран. Обучение для лиц с ограниченными возможностями пройдет в Самаркандском центре Богишамол "</w:t>
      </w:r>
      <w:r w:rsidR="006164B0">
        <w:rPr>
          <w:rFonts w:eastAsia="Times New Roman" w:cs="Arial"/>
          <w:iCs/>
          <w:sz w:val="16"/>
          <w:szCs w:val="16"/>
          <w:lang w:val="ru-RU"/>
        </w:rPr>
        <w:t>Ишга мархамат</w:t>
      </w:r>
      <w:r w:rsidR="00FA14F9" w:rsidRPr="00FA14F9">
        <w:rPr>
          <w:rFonts w:eastAsia="Times New Roman" w:cs="Arial"/>
          <w:iCs/>
          <w:sz w:val="16"/>
          <w:szCs w:val="16"/>
          <w:lang w:val="ru-RU"/>
        </w:rPr>
        <w:t>"; и будет сфокусировано на ИКТ, производстве текстиля и одежды (разработка моделей и пошив), а также на ремонте и обслуживании бытовой техники</w:t>
      </w:r>
      <w:r w:rsidRPr="00FA14F9">
        <w:rPr>
          <w:rFonts w:eastAsia="Times New Roman" w:cs="Arial"/>
          <w:iCs/>
          <w:sz w:val="16"/>
          <w:szCs w:val="16"/>
          <w:lang w:val="ru-RU"/>
        </w:rPr>
        <w:t>.</w:t>
      </w:r>
    </w:p>
  </w:footnote>
  <w:footnote w:id="3">
    <w:p w:rsidR="00D55FC4" w:rsidRPr="00B815CC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080D21">
        <w:rPr>
          <w:rFonts w:ascii="Times New Roman" w:hAnsi="Times New Roman"/>
          <w:lang w:val="ru-RU"/>
        </w:rPr>
        <w:t xml:space="preserve"> </w:t>
      </w:r>
      <w:r w:rsidRPr="00B815CC">
        <w:rPr>
          <w:rFonts w:eastAsia="Times New Roman" w:cs="Arial"/>
          <w:iCs/>
          <w:sz w:val="16"/>
          <w:szCs w:val="16"/>
          <w:lang w:val="ru-RU"/>
        </w:rPr>
        <w:t>Центры оценки будут размещены в Ташкентском городском центре «Ишга мархамат» и в Самаркандском центре Богишамол «Ишга мархамат».</w:t>
      </w:r>
    </w:p>
  </w:footnote>
  <w:footnote w:id="4">
    <w:p w:rsidR="00B815CC" w:rsidRPr="00487F24" w:rsidRDefault="00B815CC" w:rsidP="00B815CC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487F24">
        <w:rPr>
          <w:rFonts w:eastAsia="Times New Roman" w:cs="Arial"/>
          <w:iCs/>
          <w:sz w:val="16"/>
          <w:szCs w:val="16"/>
          <w:lang w:val="ru-RU"/>
        </w:rPr>
        <w:t>ЦПО нацелены на навыки, соответствующие уровню 3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, а техникумы уровню 4</w:t>
      </w:r>
      <w:r w:rsidRPr="00487F24">
        <w:rPr>
          <w:rFonts w:eastAsia="Times New Roman" w:cs="Arial"/>
          <w:iCs/>
          <w:sz w:val="16"/>
          <w:szCs w:val="16"/>
          <w:lang w:val="ru-RU"/>
        </w:rPr>
        <w:t xml:space="preserve"> согласно Е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. Эти уровни будут обновлены в соответствии с Н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, которая была принята недавно.</w:t>
      </w:r>
    </w:p>
  </w:footnote>
  <w:footnote w:id="5">
    <w:p w:rsidR="00B815CC" w:rsidRPr="00487F24" w:rsidRDefault="00B815CC" w:rsidP="00B815CC">
      <w:pPr>
        <w:pStyle w:val="af1"/>
        <w:rPr>
          <w:rFonts w:ascii="Arial" w:hAnsi="Arial" w:cs="Arial"/>
          <w:iCs/>
          <w:sz w:val="16"/>
          <w:szCs w:val="16"/>
          <w:lang w:val="ru-RU"/>
        </w:rPr>
      </w:pPr>
      <w:r w:rsidRPr="00080D21">
        <w:rPr>
          <w:rStyle w:val="af0"/>
        </w:rPr>
        <w:footnoteRef/>
      </w:r>
      <w:r w:rsidRPr="00080D21">
        <w:rPr>
          <w:lang w:val="ru-RU"/>
        </w:rPr>
        <w:t xml:space="preserve"> </w:t>
      </w:r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Объекты включают современное оборудование, а также ремонт и реконструкцию с использованием инфраструктуры, учитывающей гендерную проблематику и </w:t>
      </w:r>
      <w:proofErr w:type="gramStart"/>
      <w:r w:rsidRPr="00487F24">
        <w:rPr>
          <w:rFonts w:ascii="Arial" w:hAnsi="Arial" w:cs="Arial"/>
          <w:iCs/>
          <w:sz w:val="16"/>
          <w:szCs w:val="16"/>
          <w:lang w:val="ru-RU"/>
        </w:rPr>
        <w:t>ЛсО</w:t>
      </w:r>
      <w:r w:rsidR="00487F24" w:rsidRPr="00487F24">
        <w:rPr>
          <w:rFonts w:ascii="Arial" w:hAnsi="Arial" w:cs="Arial"/>
          <w:iCs/>
          <w:sz w:val="16"/>
          <w:szCs w:val="16"/>
          <w:lang w:val="ru-RU"/>
        </w:rPr>
        <w:t>В</w:t>
      </w:r>
      <w:proofErr w:type="gramEnd"/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 и энергосберегающей инфраструктуры, в том числе альтернативных источников энергии (солнечные батареи).</w:t>
      </w:r>
    </w:p>
    <w:p w:rsidR="00B815CC" w:rsidRPr="00080D21" w:rsidRDefault="00B815CC" w:rsidP="00B815CC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505A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2AC2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5A2C"/>
    <w:multiLevelType w:val="hybridMultilevel"/>
    <w:tmpl w:val="39C839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06456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1CF6"/>
    <w:multiLevelType w:val="hybridMultilevel"/>
    <w:tmpl w:val="060663BA"/>
    <w:lvl w:ilvl="0" w:tplc="0606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3AD1"/>
    <w:multiLevelType w:val="hybridMultilevel"/>
    <w:tmpl w:val="CAFA6F70"/>
    <w:lvl w:ilvl="0" w:tplc="EFA415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244E7"/>
    <w:multiLevelType w:val="hybridMultilevel"/>
    <w:tmpl w:val="B928B2B0"/>
    <w:lvl w:ilvl="0" w:tplc="D1309F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667A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0B"/>
    <w:rsid w:val="00011FAC"/>
    <w:rsid w:val="000434F5"/>
    <w:rsid w:val="00047DE0"/>
    <w:rsid w:val="00054DAF"/>
    <w:rsid w:val="000606BB"/>
    <w:rsid w:val="0007655B"/>
    <w:rsid w:val="00081B84"/>
    <w:rsid w:val="00092292"/>
    <w:rsid w:val="000A3049"/>
    <w:rsid w:val="000B067D"/>
    <w:rsid w:val="000D6AC4"/>
    <w:rsid w:val="000D791F"/>
    <w:rsid w:val="000E47E2"/>
    <w:rsid w:val="000F012A"/>
    <w:rsid w:val="00113732"/>
    <w:rsid w:val="0011596A"/>
    <w:rsid w:val="00133406"/>
    <w:rsid w:val="00136F7F"/>
    <w:rsid w:val="00137180"/>
    <w:rsid w:val="001403C5"/>
    <w:rsid w:val="001453EA"/>
    <w:rsid w:val="0015741B"/>
    <w:rsid w:val="00175C86"/>
    <w:rsid w:val="00195323"/>
    <w:rsid w:val="001B3099"/>
    <w:rsid w:val="001B70EA"/>
    <w:rsid w:val="001C302F"/>
    <w:rsid w:val="001E7A1D"/>
    <w:rsid w:val="001F61EB"/>
    <w:rsid w:val="00204B9B"/>
    <w:rsid w:val="002109F4"/>
    <w:rsid w:val="002263DE"/>
    <w:rsid w:val="00234DEC"/>
    <w:rsid w:val="00257D6E"/>
    <w:rsid w:val="00264D37"/>
    <w:rsid w:val="00267F23"/>
    <w:rsid w:val="00272771"/>
    <w:rsid w:val="002747BA"/>
    <w:rsid w:val="002D128C"/>
    <w:rsid w:val="002F23BB"/>
    <w:rsid w:val="002F2882"/>
    <w:rsid w:val="00306B88"/>
    <w:rsid w:val="00322C9C"/>
    <w:rsid w:val="00340DEA"/>
    <w:rsid w:val="00346333"/>
    <w:rsid w:val="00353B4E"/>
    <w:rsid w:val="00364373"/>
    <w:rsid w:val="003659FB"/>
    <w:rsid w:val="00370C25"/>
    <w:rsid w:val="00376F8E"/>
    <w:rsid w:val="0038379B"/>
    <w:rsid w:val="003975E1"/>
    <w:rsid w:val="003A0438"/>
    <w:rsid w:val="003A3A9B"/>
    <w:rsid w:val="003A3B74"/>
    <w:rsid w:val="003B68EB"/>
    <w:rsid w:val="003C0117"/>
    <w:rsid w:val="003E69C7"/>
    <w:rsid w:val="004051CB"/>
    <w:rsid w:val="004416B4"/>
    <w:rsid w:val="00443362"/>
    <w:rsid w:val="00452368"/>
    <w:rsid w:val="00487F24"/>
    <w:rsid w:val="00495653"/>
    <w:rsid w:val="004B62F9"/>
    <w:rsid w:val="004C0272"/>
    <w:rsid w:val="004E4814"/>
    <w:rsid w:val="0050547A"/>
    <w:rsid w:val="005139D8"/>
    <w:rsid w:val="00514382"/>
    <w:rsid w:val="0051554C"/>
    <w:rsid w:val="0052162A"/>
    <w:rsid w:val="00581672"/>
    <w:rsid w:val="00586353"/>
    <w:rsid w:val="005A2A59"/>
    <w:rsid w:val="005C7999"/>
    <w:rsid w:val="005F063F"/>
    <w:rsid w:val="005F4499"/>
    <w:rsid w:val="005F5DE3"/>
    <w:rsid w:val="00607D29"/>
    <w:rsid w:val="00611ECE"/>
    <w:rsid w:val="006164B0"/>
    <w:rsid w:val="0062316B"/>
    <w:rsid w:val="006233CA"/>
    <w:rsid w:val="006440E3"/>
    <w:rsid w:val="0064411A"/>
    <w:rsid w:val="00677010"/>
    <w:rsid w:val="006A288E"/>
    <w:rsid w:val="006B3A70"/>
    <w:rsid w:val="006B6462"/>
    <w:rsid w:val="006C26A8"/>
    <w:rsid w:val="006D6D3B"/>
    <w:rsid w:val="006E31E3"/>
    <w:rsid w:val="006E4F72"/>
    <w:rsid w:val="007027CC"/>
    <w:rsid w:val="00717A4E"/>
    <w:rsid w:val="00721DA1"/>
    <w:rsid w:val="00736BFA"/>
    <w:rsid w:val="00744967"/>
    <w:rsid w:val="00745FDA"/>
    <w:rsid w:val="007462BE"/>
    <w:rsid w:val="007660D7"/>
    <w:rsid w:val="00773AF1"/>
    <w:rsid w:val="00793ECC"/>
    <w:rsid w:val="007B333D"/>
    <w:rsid w:val="007D48E6"/>
    <w:rsid w:val="007D4B59"/>
    <w:rsid w:val="007D55BA"/>
    <w:rsid w:val="007E496D"/>
    <w:rsid w:val="008274E7"/>
    <w:rsid w:val="00830BDF"/>
    <w:rsid w:val="008604DA"/>
    <w:rsid w:val="008669DC"/>
    <w:rsid w:val="008B1290"/>
    <w:rsid w:val="008B2E98"/>
    <w:rsid w:val="008D06F8"/>
    <w:rsid w:val="008D0A96"/>
    <w:rsid w:val="008F58D6"/>
    <w:rsid w:val="0090073A"/>
    <w:rsid w:val="009033BC"/>
    <w:rsid w:val="009160E4"/>
    <w:rsid w:val="0093114F"/>
    <w:rsid w:val="00941DA3"/>
    <w:rsid w:val="009445D1"/>
    <w:rsid w:val="00974D50"/>
    <w:rsid w:val="00976211"/>
    <w:rsid w:val="00987DC5"/>
    <w:rsid w:val="00993CBC"/>
    <w:rsid w:val="00993E2A"/>
    <w:rsid w:val="00A11C55"/>
    <w:rsid w:val="00A12876"/>
    <w:rsid w:val="00A136B4"/>
    <w:rsid w:val="00A14214"/>
    <w:rsid w:val="00A32126"/>
    <w:rsid w:val="00A52B0A"/>
    <w:rsid w:val="00A62ECC"/>
    <w:rsid w:val="00A8386B"/>
    <w:rsid w:val="00A90C9A"/>
    <w:rsid w:val="00A913A8"/>
    <w:rsid w:val="00AA0446"/>
    <w:rsid w:val="00AE21E9"/>
    <w:rsid w:val="00B326F6"/>
    <w:rsid w:val="00B4451F"/>
    <w:rsid w:val="00B53296"/>
    <w:rsid w:val="00B54BAA"/>
    <w:rsid w:val="00B7031D"/>
    <w:rsid w:val="00B815CC"/>
    <w:rsid w:val="00B84318"/>
    <w:rsid w:val="00B908FD"/>
    <w:rsid w:val="00B97D67"/>
    <w:rsid w:val="00BB0BAE"/>
    <w:rsid w:val="00BB0C5C"/>
    <w:rsid w:val="00BB6057"/>
    <w:rsid w:val="00BC0209"/>
    <w:rsid w:val="00BD1416"/>
    <w:rsid w:val="00BD4C27"/>
    <w:rsid w:val="00BE3FA6"/>
    <w:rsid w:val="00BE5747"/>
    <w:rsid w:val="00BF572F"/>
    <w:rsid w:val="00C05D9D"/>
    <w:rsid w:val="00C34FCF"/>
    <w:rsid w:val="00C57C6D"/>
    <w:rsid w:val="00C62F82"/>
    <w:rsid w:val="00C65B39"/>
    <w:rsid w:val="00C66B83"/>
    <w:rsid w:val="00C710C8"/>
    <w:rsid w:val="00C76A75"/>
    <w:rsid w:val="00C77571"/>
    <w:rsid w:val="00C802DA"/>
    <w:rsid w:val="00C80BF0"/>
    <w:rsid w:val="00CA140B"/>
    <w:rsid w:val="00CA7AE0"/>
    <w:rsid w:val="00CD25AA"/>
    <w:rsid w:val="00D00EEB"/>
    <w:rsid w:val="00D11E19"/>
    <w:rsid w:val="00D211D8"/>
    <w:rsid w:val="00D55FC4"/>
    <w:rsid w:val="00D61EC6"/>
    <w:rsid w:val="00DC4D29"/>
    <w:rsid w:val="00DD5462"/>
    <w:rsid w:val="00DE2102"/>
    <w:rsid w:val="00DE73F6"/>
    <w:rsid w:val="00DF4212"/>
    <w:rsid w:val="00E03F84"/>
    <w:rsid w:val="00E2125F"/>
    <w:rsid w:val="00E21FA3"/>
    <w:rsid w:val="00E23B1C"/>
    <w:rsid w:val="00E51BC7"/>
    <w:rsid w:val="00E51D3E"/>
    <w:rsid w:val="00E61DD2"/>
    <w:rsid w:val="00E90C04"/>
    <w:rsid w:val="00EA704E"/>
    <w:rsid w:val="00EB4B7F"/>
    <w:rsid w:val="00EC3F88"/>
    <w:rsid w:val="00ED2A11"/>
    <w:rsid w:val="00EE595A"/>
    <w:rsid w:val="00F0046F"/>
    <w:rsid w:val="00F00834"/>
    <w:rsid w:val="00F030B5"/>
    <w:rsid w:val="00F057F2"/>
    <w:rsid w:val="00F226E1"/>
    <w:rsid w:val="00F36613"/>
    <w:rsid w:val="00F426B3"/>
    <w:rsid w:val="00F63F83"/>
    <w:rsid w:val="00F64A59"/>
    <w:rsid w:val="00FA14F9"/>
    <w:rsid w:val="00FB3E7A"/>
    <w:rsid w:val="00FB7EA2"/>
    <w:rsid w:val="00FD7B7C"/>
    <w:rsid w:val="00FE291B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9F3B6"/>
  <w15:docId w15:val="{BF77C5CB-4752-5B49-AD0D-EC41BCF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40B"/>
    <w:pPr>
      <w:spacing w:before="100" w:beforeAutospacing="1" w:after="100" w:afterAutospacing="1"/>
    </w:pPr>
  </w:style>
  <w:style w:type="paragraph" w:customStyle="1" w:styleId="Default">
    <w:name w:val="Default"/>
    <w:rsid w:val="001F61EB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4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5"/>
    <w:uiPriority w:val="34"/>
    <w:qFormat/>
    <w:rsid w:val="001F6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  <w:style w:type="character" w:customStyle="1" w:styleId="a5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4"/>
    <w:uiPriority w:val="34"/>
    <w:qFormat/>
    <w:locked/>
    <w:rsid w:val="001F61EB"/>
    <w:rPr>
      <w:sz w:val="22"/>
      <w:szCs w:val="28"/>
      <w:lang w:val="en-US" w:bidi="th-TH"/>
    </w:rPr>
  </w:style>
  <w:style w:type="paragraph" w:styleId="a6">
    <w:name w:val="No Spacing"/>
    <w:uiPriority w:val="1"/>
    <w:qFormat/>
    <w:rsid w:val="001F61EB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B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D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21F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F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F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aliases w:val="single space,ft,ALTS FOOTNOTE,fn,Footnote Text Char Char,FOOTNOTES,ADB,Fußnote,(NECG) Footnote Text,Footnote Text Char Char Char Char Char,Footnote Text Char Char Char Char Char Char,ft2,f,Char4,Geneva 9,ft Char Char Char,Footnote,FN,Char2"/>
    <w:basedOn w:val="a"/>
    <w:link w:val="af"/>
    <w:uiPriority w:val="99"/>
    <w:qFormat/>
    <w:rsid w:val="0051554C"/>
    <w:pPr>
      <w:jc w:val="both"/>
    </w:pPr>
    <w:rPr>
      <w:rFonts w:ascii="Arial" w:eastAsia="SimSun" w:hAnsi="Arial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51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single space Знак,ft Знак,ALTS FOOTNOTE Знак,fn Знак,Footnote Text Char Char Знак,FOOTNOTES Знак,ADB Знак,Fußnote Знак,(NECG) Footnote Text Знак,Footnote Text Char Char Char Char Char Знак,ft2 Знак,f Знак,Char4 Знак,Geneva 9 Знак"/>
    <w:link w:val="ae"/>
    <w:uiPriority w:val="99"/>
    <w:locked/>
    <w:rsid w:val="0051554C"/>
    <w:rPr>
      <w:rFonts w:ascii="Arial" w:eastAsia="SimSun" w:hAnsi="Arial" w:cs="Times New Roman"/>
      <w:sz w:val="20"/>
      <w:szCs w:val="20"/>
    </w:rPr>
  </w:style>
  <w:style w:type="character" w:styleId="af0">
    <w:name w:val="footnote reference"/>
    <w:aliases w:val="ftref,16 Point,Superscript 6 Point,Ref,de nota al pie,(NECG) Footnote Reference,Fußnotenzeichen DISS,fr,footnote ref,BVI fnr,Char Char Char Char Car Char,Footnote text,Footnote + Arial,10 pt,Black,脚注引用,Footnote Ref in FtNote,SUPERS"/>
    <w:link w:val="CarattereCharCarattereCarattereCharCarattereCharCarattereCharCharCharCharChar"/>
    <w:qFormat/>
    <w:rsid w:val="0051554C"/>
    <w:rPr>
      <w:rFonts w:cs="Times New Roman"/>
      <w:vertAlign w:val="superscript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a"/>
    <w:next w:val="ae"/>
    <w:link w:val="af0"/>
    <w:uiPriority w:val="99"/>
    <w:rsid w:val="0051554C"/>
    <w:pPr>
      <w:spacing w:before="120" w:after="160" w:line="240" w:lineRule="exact"/>
    </w:pPr>
    <w:rPr>
      <w:rFonts w:asciiTheme="minorHAnsi" w:eastAsiaTheme="minorHAnsi" w:hAnsiTheme="minorHAnsi"/>
      <w:vertAlign w:val="superscript"/>
      <w:lang w:eastAsia="en-US"/>
    </w:rPr>
  </w:style>
  <w:style w:type="paragraph" w:styleId="af1">
    <w:name w:val="footer"/>
    <w:basedOn w:val="a"/>
    <w:link w:val="af2"/>
    <w:uiPriority w:val="99"/>
    <w:unhideWhenUsed/>
    <w:rsid w:val="00B815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15C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7514-2C3E-4DD8-BE9B-F6C0E2A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Bakhodir Alimov</dc:creator>
  <cp:keywords/>
  <dc:description/>
  <cp:lastModifiedBy>Bakhodir Alimov</cp:lastModifiedBy>
  <cp:revision>6</cp:revision>
  <dcterms:created xsi:type="dcterms:W3CDTF">2020-12-12T08:08:00Z</dcterms:created>
  <dcterms:modified xsi:type="dcterms:W3CDTF">2020-12-12T10:41:00Z</dcterms:modified>
</cp:coreProperties>
</file>