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6353" w:rsidRPr="00586353" w:rsidRDefault="00586353" w:rsidP="0058635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586353">
        <w:rPr>
          <w:rFonts w:ascii="Arial" w:hAnsi="Arial" w:cs="Arial"/>
          <w:b/>
          <w:bCs/>
          <w:sz w:val="22"/>
          <w:szCs w:val="22"/>
          <w:lang w:val="ru-RU"/>
        </w:rPr>
        <w:t>П</w:t>
      </w:r>
      <w:r>
        <w:rPr>
          <w:rFonts w:ascii="Arial" w:hAnsi="Arial" w:cs="Arial"/>
          <w:b/>
          <w:bCs/>
          <w:sz w:val="22"/>
          <w:szCs w:val="22"/>
          <w:lang w:val="ru-RU"/>
        </w:rPr>
        <w:t>роект развития навыков для</w:t>
      </w:r>
      <w:r w:rsidRPr="00586353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ru-RU"/>
        </w:rPr>
        <w:t>современной экономики (</w:t>
      </w:r>
      <w:r w:rsidR="002F23BB">
        <w:rPr>
          <w:rFonts w:ascii="Arial" w:hAnsi="Arial" w:cs="Arial"/>
          <w:b/>
          <w:bCs/>
          <w:sz w:val="22"/>
          <w:szCs w:val="22"/>
          <w:lang w:val="ru-RU"/>
        </w:rPr>
        <w:t>ПРНСЭ</w:t>
      </w:r>
      <w:r>
        <w:rPr>
          <w:rFonts w:ascii="Arial" w:hAnsi="Arial" w:cs="Arial"/>
          <w:b/>
          <w:bCs/>
          <w:sz w:val="22"/>
          <w:szCs w:val="22"/>
          <w:lang w:val="ru-RU"/>
        </w:rPr>
        <w:t>)</w:t>
      </w:r>
      <w:r w:rsidRPr="00586353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:rsidR="00E2125F" w:rsidRPr="000E47E2" w:rsidRDefault="000E47E2" w:rsidP="00137180">
      <w:pPr>
        <w:pStyle w:val="a3"/>
        <w:spacing w:before="0" w:beforeAutospacing="0" w:after="120" w:afterAutospacing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0E47E2"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Министерство занятости и трудовых отношений (МЗ</w:t>
      </w:r>
      <w:r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и</w:t>
      </w:r>
      <w:r w:rsidRPr="000E47E2"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Т</w:t>
      </w:r>
      <w:r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О</w:t>
      </w:r>
      <w:r w:rsidRPr="000E47E2"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) Республики Узбекистан</w:t>
      </w:r>
    </w:p>
    <w:p w:rsidR="001F61EB" w:rsidRPr="000E47E2" w:rsidRDefault="000E47E2" w:rsidP="00137180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Техническое задание</w:t>
      </w:r>
    </w:p>
    <w:p w:rsidR="001F61EB" w:rsidRPr="000E47E2" w:rsidRDefault="000E47E2" w:rsidP="00175C86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Менеджер ГРП МЗиТО</w:t>
      </w:r>
    </w:p>
    <w:p w:rsidR="00267F23" w:rsidRPr="000E47E2" w:rsidRDefault="00267F23" w:rsidP="00175C86">
      <w:pPr>
        <w:rPr>
          <w:rFonts w:ascii="Arial" w:hAnsi="Arial" w:cs="Arial"/>
          <w:b/>
          <w:bCs/>
          <w:sz w:val="22"/>
          <w:szCs w:val="22"/>
          <w:lang w:val="ru-RU"/>
        </w:rPr>
      </w:pPr>
    </w:p>
    <w:p w:rsidR="001F61EB" w:rsidRPr="00C802DA" w:rsidRDefault="003A3A9B" w:rsidP="00175C86">
      <w:pPr>
        <w:pStyle w:val="Default"/>
        <w:numPr>
          <w:ilvl w:val="0"/>
          <w:numId w:val="1"/>
        </w:numPr>
        <w:ind w:hanging="72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В</w:t>
      </w:r>
      <w:r w:rsidR="00C802DA" w:rsidRPr="00C802DA">
        <w:rPr>
          <w:b/>
          <w:bCs/>
          <w:color w:val="auto"/>
          <w:sz w:val="22"/>
          <w:szCs w:val="22"/>
        </w:rPr>
        <w:t>ведение (Цель и задача задания)</w:t>
      </w:r>
    </w:p>
    <w:p w:rsidR="001F61EB" w:rsidRPr="00E23B1C" w:rsidRDefault="001F61EB" w:rsidP="00175C86">
      <w:pPr>
        <w:rPr>
          <w:rFonts w:ascii="Arial" w:hAnsi="Arial" w:cs="Arial"/>
          <w:sz w:val="13"/>
          <w:szCs w:val="13"/>
          <w:lang w:val="ru-RU"/>
        </w:rPr>
      </w:pPr>
    </w:p>
    <w:p w:rsidR="00987DC5" w:rsidRPr="00C802DA" w:rsidRDefault="00C802DA" w:rsidP="00175C8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ru-RU"/>
        </w:rPr>
      </w:pPr>
      <w:r w:rsidRPr="00C802DA">
        <w:rPr>
          <w:rFonts w:ascii="Arial" w:hAnsi="Arial" w:cs="Arial"/>
          <w:sz w:val="22"/>
          <w:szCs w:val="22"/>
          <w:lang w:val="ru-RU"/>
        </w:rPr>
        <w:t>Инвестирование в человеческий капитал для развития частного сектора и повышения конкурентоспособности страны является приоритетным направлением деятельности правительства Узбекистана.</w:t>
      </w:r>
      <w:r w:rsidR="00987DC5" w:rsidRPr="00C802DA">
        <w:rPr>
          <w:rFonts w:ascii="Arial" w:hAnsi="Arial" w:cs="Arial"/>
          <w:sz w:val="22"/>
          <w:szCs w:val="22"/>
          <w:lang w:val="ru-RU"/>
        </w:rPr>
        <w:t xml:space="preserve"> </w:t>
      </w:r>
      <w:r w:rsidRPr="00C802DA">
        <w:rPr>
          <w:rFonts w:ascii="Arial" w:hAnsi="Arial" w:cs="Arial"/>
          <w:sz w:val="22"/>
          <w:szCs w:val="22"/>
          <w:lang w:val="ru-RU"/>
        </w:rPr>
        <w:t>Правительство планирует реализовать программы по трудоустройству для обеспечения занятости выпускников высших и средних специальных учебных заведений и организации учебных мероприятий по развитию трудовых ресурсов.</w:t>
      </w:r>
      <w:r w:rsidR="00987DC5" w:rsidRPr="00C802DA">
        <w:rPr>
          <w:rFonts w:ascii="Arial" w:hAnsi="Arial" w:cs="Arial"/>
          <w:sz w:val="22"/>
          <w:szCs w:val="22"/>
          <w:lang w:val="ru-RU"/>
        </w:rPr>
        <w:t xml:space="preserve"> </w:t>
      </w:r>
      <w:r w:rsidRPr="00C802DA">
        <w:rPr>
          <w:rFonts w:ascii="Arial" w:hAnsi="Arial" w:cs="Arial"/>
          <w:sz w:val="22"/>
          <w:szCs w:val="22"/>
          <w:lang w:val="ru-RU"/>
        </w:rPr>
        <w:t>Реформа сектора технического и профессионального образования и подготовки (ТПОП) направлена на развитие навыков, востребованных на рынке труда, посредством институциональных изменений. В Плане развития сектора образования (2019-2023 гг.) подчеркивается важность увязки развития навыков с потребностями работодателей посредством эффективного партнерства между ТПОП и отраслями.</w:t>
      </w:r>
    </w:p>
    <w:p w:rsidR="00D211D8" w:rsidRPr="00E23B1C" w:rsidRDefault="00D211D8" w:rsidP="00BC02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3"/>
          <w:szCs w:val="13"/>
          <w:lang w:val="ru-RU"/>
        </w:rPr>
      </w:pPr>
    </w:p>
    <w:p w:rsidR="00987DC5" w:rsidRPr="00BD1416" w:rsidRDefault="002F23BB" w:rsidP="007660D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SimSun" w:hAnsi="Arial" w:cs="Arial"/>
          <w:snapToGrid w:val="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Предложенный </w:t>
      </w:r>
      <w:r w:rsidR="00CA7AE0">
        <w:rPr>
          <w:rFonts w:ascii="Arial" w:hAnsi="Arial" w:cs="Arial"/>
          <w:sz w:val="22"/>
          <w:szCs w:val="22"/>
          <w:lang w:val="ru-RU"/>
        </w:rPr>
        <w:t xml:space="preserve">проект </w:t>
      </w:r>
      <w:r w:rsidR="00CA7AE0" w:rsidRPr="00CA7AE0">
        <w:rPr>
          <w:rFonts w:ascii="Arial" w:hAnsi="Arial" w:cs="Arial"/>
          <w:sz w:val="22"/>
          <w:szCs w:val="22"/>
          <w:lang w:val="ru-RU"/>
        </w:rPr>
        <w:t>"Развитие навыков для современной экономики" (</w:t>
      </w:r>
      <w:r w:rsidR="00CA7AE0">
        <w:rPr>
          <w:rFonts w:ascii="Arial" w:hAnsi="Arial" w:cs="Arial"/>
          <w:sz w:val="22"/>
          <w:szCs w:val="22"/>
          <w:lang w:val="ru-RU"/>
        </w:rPr>
        <w:t>ПРН</w:t>
      </w:r>
      <w:r>
        <w:rPr>
          <w:rFonts w:ascii="Arial" w:hAnsi="Arial" w:cs="Arial"/>
          <w:sz w:val="22"/>
          <w:szCs w:val="22"/>
          <w:lang w:val="ru-RU"/>
        </w:rPr>
        <w:t>С</w:t>
      </w:r>
      <w:r w:rsidR="00CA7AE0">
        <w:rPr>
          <w:rFonts w:ascii="Arial" w:hAnsi="Arial" w:cs="Arial"/>
          <w:sz w:val="22"/>
          <w:szCs w:val="22"/>
          <w:lang w:val="ru-RU"/>
        </w:rPr>
        <w:t>Э</w:t>
      </w:r>
      <w:r w:rsidR="00CA7AE0" w:rsidRPr="00CA7AE0">
        <w:rPr>
          <w:rFonts w:ascii="Arial" w:hAnsi="Arial" w:cs="Arial"/>
          <w:sz w:val="22"/>
          <w:szCs w:val="22"/>
          <w:lang w:val="ru-RU"/>
        </w:rPr>
        <w:t>)</w:t>
      </w:r>
      <w:r w:rsidR="00CA7AE0" w:rsidRPr="00CA7AE0">
        <w:rPr>
          <w:rFonts w:ascii="Arial" w:hAnsi="Arial" w:cs="Arial"/>
          <w:sz w:val="22"/>
          <w:szCs w:val="22"/>
          <w:lang w:val="ru-UZ"/>
        </w:rPr>
        <w:t xml:space="preserve"> будет способствовать повышению количества работников с навыками, соответствующими потребностям рынка. Проект принесет непосредственную пользу как минимум 10 000 студентам ТПОП, 48 000 соискателям работы (включая 500 лиц с ограниченными возможностями), 600 </w:t>
      </w:r>
      <w:r w:rsidRPr="00CA7AE0">
        <w:rPr>
          <w:rFonts w:ascii="Arial" w:hAnsi="Arial" w:cs="Arial"/>
          <w:sz w:val="22"/>
          <w:szCs w:val="22"/>
          <w:lang w:val="ru-UZ"/>
        </w:rPr>
        <w:t>специализированны</w:t>
      </w:r>
      <w:r>
        <w:rPr>
          <w:rFonts w:ascii="Arial" w:hAnsi="Arial" w:cs="Arial"/>
          <w:sz w:val="22"/>
          <w:szCs w:val="22"/>
          <w:lang w:val="ru-RU"/>
        </w:rPr>
        <w:t>м</w:t>
      </w:r>
      <w:r w:rsidRPr="00CA7AE0">
        <w:rPr>
          <w:rFonts w:ascii="Arial" w:hAnsi="Arial" w:cs="Arial"/>
          <w:sz w:val="22"/>
          <w:szCs w:val="22"/>
          <w:lang w:val="ru-UZ"/>
        </w:rPr>
        <w:t xml:space="preserve"> преподавател</w:t>
      </w:r>
      <w:r>
        <w:rPr>
          <w:rFonts w:ascii="Arial" w:hAnsi="Arial" w:cs="Arial"/>
          <w:sz w:val="22"/>
          <w:szCs w:val="22"/>
          <w:lang w:val="ru-RU"/>
        </w:rPr>
        <w:t>ям</w:t>
      </w:r>
      <w:r w:rsidR="00CA7AE0" w:rsidRPr="00CA7AE0">
        <w:rPr>
          <w:rFonts w:ascii="Arial" w:hAnsi="Arial" w:cs="Arial"/>
          <w:sz w:val="22"/>
          <w:szCs w:val="22"/>
          <w:lang w:val="ru-UZ"/>
        </w:rPr>
        <w:t>/инструктор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ам</w:t>
      </w:r>
      <w:proofErr w:type="spellEnd"/>
      <w:r w:rsidR="00CA7AE0" w:rsidRPr="00CA7AE0">
        <w:rPr>
          <w:rFonts w:ascii="Arial" w:hAnsi="Arial" w:cs="Arial"/>
          <w:sz w:val="22"/>
          <w:szCs w:val="22"/>
          <w:lang w:val="ru-UZ"/>
        </w:rPr>
        <w:t xml:space="preserve"> и 100 руководителям и сотрудникам отобранных ЦПО и КТПОП, 1 200 сотрудникам государственной службы занятости, 210 руководителям ГСЗ и </w:t>
      </w:r>
      <w:r w:rsidRPr="00CA7AE0">
        <w:rPr>
          <w:rFonts w:ascii="Arial" w:hAnsi="Arial" w:cs="Arial"/>
          <w:sz w:val="22"/>
          <w:szCs w:val="22"/>
          <w:lang w:val="ru-UZ"/>
        </w:rPr>
        <w:t>государственны</w:t>
      </w:r>
      <w:r>
        <w:rPr>
          <w:rFonts w:ascii="Arial" w:hAnsi="Arial" w:cs="Arial"/>
          <w:sz w:val="22"/>
          <w:szCs w:val="22"/>
          <w:lang w:val="ru-RU"/>
        </w:rPr>
        <w:t>м</w:t>
      </w:r>
      <w:r w:rsidRPr="00CA7AE0">
        <w:rPr>
          <w:rFonts w:ascii="Arial" w:hAnsi="Arial" w:cs="Arial"/>
          <w:sz w:val="22"/>
          <w:szCs w:val="22"/>
          <w:lang w:val="ru-UZ"/>
        </w:rPr>
        <w:t xml:space="preserve"> служащи</w:t>
      </w:r>
      <w:r>
        <w:rPr>
          <w:rFonts w:ascii="Arial" w:hAnsi="Arial" w:cs="Arial"/>
          <w:sz w:val="22"/>
          <w:szCs w:val="22"/>
          <w:lang w:val="ru-RU"/>
        </w:rPr>
        <w:t>м</w:t>
      </w:r>
      <w:r w:rsidR="00CA7AE0" w:rsidRPr="00CA7AE0">
        <w:rPr>
          <w:rFonts w:ascii="Arial" w:hAnsi="Arial" w:cs="Arial"/>
          <w:sz w:val="22"/>
          <w:szCs w:val="22"/>
          <w:lang w:val="ru-UZ"/>
        </w:rPr>
        <w:t xml:space="preserve">. Это также принесет пользу отраслям, ищущим квалифицированных рабочих, другим колледжам, ищущим новые методы и материалы обучения, и людям, ищущим признания предыдущего обучения. </w:t>
      </w:r>
    </w:p>
    <w:p w:rsidR="00D211D8" w:rsidRPr="00E23B1C" w:rsidRDefault="00D211D8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napToGrid w:val="0"/>
          <w:sz w:val="13"/>
          <w:szCs w:val="13"/>
          <w:lang w:val="ru-RU"/>
        </w:rPr>
      </w:pPr>
    </w:p>
    <w:p w:rsidR="0051554C" w:rsidRPr="00136F7F" w:rsidRDefault="007660D7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7660D7">
        <w:rPr>
          <w:rFonts w:ascii="Arial" w:hAnsi="Arial" w:cs="Arial"/>
          <w:sz w:val="22"/>
          <w:szCs w:val="22"/>
          <w:lang w:val="ru-RU"/>
        </w:rPr>
        <w:t xml:space="preserve">Проект </w:t>
      </w:r>
      <w:r w:rsidRPr="007660D7">
        <w:rPr>
          <w:rFonts w:ascii="Arial" w:hAnsi="Arial" w:cs="Arial"/>
          <w:sz w:val="22"/>
          <w:szCs w:val="22"/>
          <w:lang w:val="ru-UZ"/>
        </w:rPr>
        <w:t>ориентирован</w:t>
      </w:r>
      <w:r w:rsidRPr="007660D7">
        <w:rPr>
          <w:rFonts w:ascii="Arial" w:hAnsi="Arial" w:cs="Arial"/>
          <w:sz w:val="22"/>
          <w:szCs w:val="22"/>
          <w:lang w:val="ru-RU"/>
        </w:rPr>
        <w:t xml:space="preserve"> на следующие результаты: повышение уровня занятости населения, особенно молодежи</w:t>
      </w:r>
      <w:r w:rsidR="0051554C" w:rsidRPr="007660D7">
        <w:rPr>
          <w:rFonts w:ascii="Arial" w:hAnsi="Arial" w:cs="Arial"/>
          <w:sz w:val="22"/>
          <w:szCs w:val="22"/>
          <w:lang w:val="ru-RU"/>
        </w:rPr>
        <w:t>.</w:t>
      </w:r>
      <w:r w:rsidR="0051554C" w:rsidRPr="00136F7F">
        <w:rPr>
          <w:rStyle w:val="af0"/>
          <w:rFonts w:ascii="Arial" w:hAnsi="Arial" w:cs="Arial"/>
          <w:sz w:val="22"/>
          <w:szCs w:val="22"/>
        </w:rPr>
        <w:footnoteReference w:id="1"/>
      </w:r>
      <w:r w:rsidR="0051554C" w:rsidRPr="007660D7">
        <w:rPr>
          <w:rFonts w:ascii="Arial" w:hAnsi="Arial" w:cs="Arial"/>
          <w:sz w:val="22"/>
          <w:szCs w:val="22"/>
          <w:lang w:val="ru-RU"/>
        </w:rPr>
        <w:t xml:space="preserve"> </w:t>
      </w:r>
      <w:r w:rsidRPr="007660D7">
        <w:rPr>
          <w:rFonts w:ascii="Arial" w:hAnsi="Arial" w:cs="Arial"/>
          <w:sz w:val="22"/>
          <w:szCs w:val="22"/>
          <w:lang w:val="ru-RU"/>
        </w:rPr>
        <w:t xml:space="preserve">Результатом проекта станет приобретение студентами и лицами, ищущими работу, навыков, актуальных для рынка. </w:t>
      </w:r>
      <w:proofErr w:type="spellStart"/>
      <w:r w:rsidRPr="007660D7">
        <w:rPr>
          <w:rFonts w:ascii="Arial" w:hAnsi="Arial" w:cs="Arial"/>
          <w:sz w:val="22"/>
          <w:szCs w:val="22"/>
        </w:rPr>
        <w:t>Ожидаемые</w:t>
      </w:r>
      <w:proofErr w:type="spellEnd"/>
      <w:r w:rsidRPr="007660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60D7">
        <w:rPr>
          <w:rFonts w:ascii="Arial" w:hAnsi="Arial" w:cs="Arial"/>
          <w:sz w:val="22"/>
          <w:szCs w:val="22"/>
        </w:rPr>
        <w:t>результаты</w:t>
      </w:r>
      <w:proofErr w:type="spellEnd"/>
      <w:r w:rsidRPr="007660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60D7">
        <w:rPr>
          <w:rFonts w:ascii="Arial" w:hAnsi="Arial" w:cs="Arial"/>
          <w:sz w:val="22"/>
          <w:szCs w:val="22"/>
        </w:rPr>
        <w:t>проекта</w:t>
      </w:r>
      <w:proofErr w:type="spellEnd"/>
      <w:r w:rsidRPr="007660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60D7">
        <w:rPr>
          <w:rFonts w:ascii="Arial" w:hAnsi="Arial" w:cs="Arial"/>
          <w:sz w:val="22"/>
          <w:szCs w:val="22"/>
        </w:rPr>
        <w:t>представлены</w:t>
      </w:r>
      <w:proofErr w:type="spellEnd"/>
      <w:r w:rsidRPr="007660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60D7">
        <w:rPr>
          <w:rFonts w:ascii="Arial" w:hAnsi="Arial" w:cs="Arial"/>
          <w:sz w:val="22"/>
          <w:szCs w:val="22"/>
        </w:rPr>
        <w:t>ниже</w:t>
      </w:r>
      <w:proofErr w:type="spellEnd"/>
      <w:r w:rsidRPr="007660D7">
        <w:rPr>
          <w:rFonts w:ascii="Arial" w:hAnsi="Arial" w:cs="Arial"/>
          <w:sz w:val="22"/>
          <w:szCs w:val="22"/>
        </w:rPr>
        <w:t>.</w:t>
      </w:r>
    </w:p>
    <w:p w:rsidR="0051554C" w:rsidRPr="00E23B1C" w:rsidRDefault="0051554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eastAsia="ja-JP"/>
        </w:rPr>
      </w:pPr>
    </w:p>
    <w:p w:rsidR="0051554C" w:rsidRPr="00B815CC" w:rsidRDefault="002D128C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2D128C">
        <w:rPr>
          <w:rFonts w:ascii="Arial" w:hAnsi="Arial" w:cs="Arial"/>
          <w:b/>
          <w:sz w:val="22"/>
          <w:szCs w:val="22"/>
          <w:lang w:val="ru-RU"/>
        </w:rPr>
        <w:t>Результат 1: Улучшение услуг по трудоустройству и развитию кадров</w:t>
      </w:r>
      <w:r w:rsidR="0051554C" w:rsidRPr="002D128C">
        <w:rPr>
          <w:rFonts w:ascii="Arial" w:hAnsi="Arial" w:cs="Arial"/>
          <w:b/>
          <w:sz w:val="22"/>
          <w:szCs w:val="22"/>
          <w:lang w:val="ru-RU"/>
        </w:rPr>
        <w:t>.</w:t>
      </w:r>
      <w:r w:rsidR="00D55FC4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D55FC4" w:rsidRPr="006164B0">
        <w:rPr>
          <w:rFonts w:ascii="Arial" w:hAnsi="Arial" w:cs="Arial"/>
          <w:sz w:val="22"/>
          <w:szCs w:val="22"/>
        </w:rPr>
        <w:t xml:space="preserve">Этот результат направлен на улучшение доступа и повышения качества обучения и услуг по трудоустройству лиц, ищущих работу, с особым упором на молодежь и женщин. Не менее 48 000 безработных, ищущих работу, будут переквалифицированы на уровни 2-3 по приоритетным профессиям, включая агробизнес и пищевую промышленность, строительство, ИКТ, текстильную и швейную промышленность, а также ремонт и техническое обслуживание техники (т.е. агротехнические машины, автомобили и бытовая техника), в том числе 500 лиц с ограниченными </w:t>
      </w:r>
      <w:r w:rsidR="00FA14F9" w:rsidRPr="006164B0">
        <w:rPr>
          <w:rFonts w:ascii="Arial" w:hAnsi="Arial" w:cs="Arial"/>
          <w:sz w:val="22"/>
          <w:szCs w:val="22"/>
        </w:rPr>
        <w:t>возможностями</w:t>
      </w:r>
      <w:r w:rsidR="00D55FC4" w:rsidRPr="006164B0">
        <w:rPr>
          <w:rFonts w:ascii="Arial" w:hAnsi="Arial" w:cs="Arial"/>
          <w:sz w:val="22"/>
          <w:szCs w:val="22"/>
        </w:rPr>
        <w:t xml:space="preserve"> в соответствующих областях</w:t>
      </w:r>
      <w:r w:rsidR="00D55FC4" w:rsidRPr="006164B0">
        <w:rPr>
          <w:rFonts w:ascii="Arial" w:hAnsi="Arial" w:cs="Arial"/>
        </w:rPr>
        <w:footnoteReference w:id="2"/>
      </w:r>
      <w:r w:rsidR="00D55FC4" w:rsidRPr="006164B0">
        <w:rPr>
          <w:rFonts w:ascii="Arial" w:hAnsi="Arial" w:cs="Arial"/>
          <w:sz w:val="22"/>
          <w:szCs w:val="22"/>
        </w:rPr>
        <w:t>. Проект направлен на: (</w:t>
      </w:r>
      <w:proofErr w:type="spellStart"/>
      <w:r w:rsidR="00D55FC4" w:rsidRPr="006164B0">
        <w:rPr>
          <w:rFonts w:ascii="Arial" w:hAnsi="Arial" w:cs="Arial"/>
          <w:sz w:val="22"/>
          <w:szCs w:val="22"/>
        </w:rPr>
        <w:t>i</w:t>
      </w:r>
      <w:proofErr w:type="spellEnd"/>
      <w:r w:rsidR="00D55FC4" w:rsidRPr="006164B0">
        <w:rPr>
          <w:rFonts w:ascii="Arial" w:hAnsi="Arial" w:cs="Arial"/>
          <w:sz w:val="22"/>
          <w:szCs w:val="22"/>
        </w:rPr>
        <w:t>) наращивание потенциала должностных лиц МЗ</w:t>
      </w:r>
      <w:r w:rsidR="00FA14F9" w:rsidRPr="006164B0">
        <w:rPr>
          <w:rFonts w:ascii="Arial" w:hAnsi="Arial" w:cs="Arial"/>
          <w:sz w:val="22"/>
          <w:szCs w:val="22"/>
        </w:rPr>
        <w:t>и</w:t>
      </w:r>
      <w:r w:rsidR="00D55FC4" w:rsidRPr="006164B0">
        <w:rPr>
          <w:rFonts w:ascii="Arial" w:hAnsi="Arial" w:cs="Arial"/>
          <w:sz w:val="22"/>
          <w:szCs w:val="22"/>
        </w:rPr>
        <w:t>ТО; (</w:t>
      </w:r>
      <w:proofErr w:type="spellStart"/>
      <w:r w:rsidR="00D55FC4" w:rsidRPr="006164B0">
        <w:rPr>
          <w:rFonts w:ascii="Arial" w:hAnsi="Arial" w:cs="Arial"/>
          <w:sz w:val="22"/>
          <w:szCs w:val="22"/>
        </w:rPr>
        <w:t>ii</w:t>
      </w:r>
      <w:proofErr w:type="spellEnd"/>
      <w:r w:rsidR="00D55FC4" w:rsidRPr="006164B0">
        <w:rPr>
          <w:rFonts w:ascii="Arial" w:hAnsi="Arial" w:cs="Arial"/>
          <w:sz w:val="22"/>
          <w:szCs w:val="22"/>
        </w:rPr>
        <w:t>) обновлению учебного оборудования для центра подготовки сотрудников  МЗ</w:t>
      </w:r>
      <w:r w:rsidR="00FA14F9" w:rsidRPr="006164B0">
        <w:rPr>
          <w:rFonts w:ascii="Arial" w:hAnsi="Arial" w:cs="Arial"/>
          <w:sz w:val="22"/>
          <w:szCs w:val="22"/>
        </w:rPr>
        <w:t>и</w:t>
      </w:r>
      <w:r w:rsidR="00D55FC4" w:rsidRPr="006164B0">
        <w:rPr>
          <w:rFonts w:ascii="Arial" w:hAnsi="Arial" w:cs="Arial"/>
          <w:sz w:val="22"/>
          <w:szCs w:val="22"/>
        </w:rPr>
        <w:t>ТО и разработке учебных программ и материалов для различных методов подготовки кадров, включая электронное обучение; (</w:t>
      </w:r>
      <w:proofErr w:type="spellStart"/>
      <w:r w:rsidR="00D55FC4" w:rsidRPr="006164B0">
        <w:rPr>
          <w:rFonts w:ascii="Arial" w:hAnsi="Arial" w:cs="Arial"/>
          <w:sz w:val="22"/>
          <w:szCs w:val="22"/>
        </w:rPr>
        <w:t>iii</w:t>
      </w:r>
      <w:proofErr w:type="spellEnd"/>
      <w:r w:rsidR="00D55FC4" w:rsidRPr="006164B0">
        <w:rPr>
          <w:rFonts w:ascii="Arial" w:hAnsi="Arial" w:cs="Arial"/>
          <w:sz w:val="22"/>
          <w:szCs w:val="22"/>
        </w:rPr>
        <w:t xml:space="preserve">) запуске социальной мобилизации для улучшения доступа к развитию навыков и </w:t>
      </w:r>
      <w:r w:rsidR="006164B0" w:rsidRPr="006164B0">
        <w:rPr>
          <w:rFonts w:ascii="Arial" w:hAnsi="Arial" w:cs="Arial"/>
          <w:sz w:val="22"/>
          <w:szCs w:val="22"/>
        </w:rPr>
        <w:t>государственных центров трудоустройства (Г</w:t>
      </w:r>
      <w:r w:rsidR="00FA14F9" w:rsidRPr="006164B0">
        <w:rPr>
          <w:rFonts w:ascii="Arial" w:hAnsi="Arial" w:cs="Arial"/>
          <w:sz w:val="22"/>
          <w:szCs w:val="22"/>
        </w:rPr>
        <w:t>ЦТ</w:t>
      </w:r>
      <w:r w:rsidR="006164B0" w:rsidRPr="006164B0">
        <w:rPr>
          <w:rFonts w:ascii="Arial" w:hAnsi="Arial" w:cs="Arial"/>
          <w:sz w:val="22"/>
          <w:szCs w:val="22"/>
        </w:rPr>
        <w:t>)</w:t>
      </w:r>
      <w:r w:rsidR="00D55FC4" w:rsidRPr="006164B0">
        <w:rPr>
          <w:rFonts w:ascii="Arial" w:hAnsi="Arial" w:cs="Arial"/>
          <w:sz w:val="22"/>
          <w:szCs w:val="22"/>
        </w:rPr>
        <w:t>, особенно для молодежи и женщин, в нетрадиционных областях, а также для микро и малых предприятий (ММП); (</w:t>
      </w:r>
      <w:proofErr w:type="spellStart"/>
      <w:r w:rsidR="00D55FC4" w:rsidRPr="006164B0">
        <w:rPr>
          <w:rFonts w:ascii="Arial" w:hAnsi="Arial" w:cs="Arial"/>
          <w:sz w:val="22"/>
          <w:szCs w:val="22"/>
        </w:rPr>
        <w:t>iv</w:t>
      </w:r>
      <w:proofErr w:type="spellEnd"/>
      <w:r w:rsidR="00D55FC4" w:rsidRPr="006164B0">
        <w:rPr>
          <w:rFonts w:ascii="Arial" w:hAnsi="Arial" w:cs="Arial"/>
          <w:sz w:val="22"/>
          <w:szCs w:val="22"/>
        </w:rPr>
        <w:t xml:space="preserve">) модернизации 14 отобранных Центров профессионального </w:t>
      </w:r>
      <w:r w:rsidR="00D55FC4" w:rsidRPr="006164B0">
        <w:rPr>
          <w:rFonts w:ascii="Arial" w:hAnsi="Arial" w:cs="Arial"/>
          <w:sz w:val="22"/>
          <w:szCs w:val="22"/>
        </w:rPr>
        <w:lastRenderedPageBreak/>
        <w:t>обучения (ЦПО) путем оснащения современным оборудованием и модернизации их инфраструктуры с применением гендерно-инклюзивных технологий и конструктивных элементов, учитывающих потребности лиц с ограниченными возможностями, а также с помощью энергосберегающих технологий, включая альтернативные источники энергии (солнечные панели); и (v) создание в двух ЦПО центров оценки, отвечающих требованиям обучения на основе компетенций (ООК), укомплектованных сертифицированными опытными оценщиками.</w:t>
      </w:r>
      <w:r w:rsidR="00D55FC4">
        <w:rPr>
          <w:rStyle w:val="af0"/>
          <w:sz w:val="22"/>
          <w:szCs w:val="22"/>
          <w:lang w:val="ru-RU"/>
        </w:rPr>
        <w:footnoteReference w:id="3"/>
      </w:r>
      <w:r w:rsidR="00D55FC4" w:rsidRPr="00080D21">
        <w:rPr>
          <w:sz w:val="22"/>
          <w:szCs w:val="22"/>
          <w:lang w:val="ru-RU"/>
        </w:rPr>
        <w:t xml:space="preserve"> </w:t>
      </w:r>
      <w:r w:rsidR="00D55FC4" w:rsidRPr="00B815CC">
        <w:rPr>
          <w:rFonts w:ascii="Arial" w:hAnsi="Arial" w:cs="Arial"/>
          <w:sz w:val="22"/>
          <w:szCs w:val="22"/>
        </w:rPr>
        <w:t>В целях улучшения качества обучения в рамках данного результата будет принята учебная программа, а модульные программы обучения и учебно-методические материалы (по уровню сертификата) будут разработаны в рамках результата 2, включая обучение основным навыкам предпринимательства, и содействие в прохождении обучаемыми краткосрочной стажировки на производстве. Это также пойдет на пользу возвращающимся мигрантам, которые стремятся переквалифицироваться или признать ранее полученное образование в целевых областях</w:t>
      </w:r>
      <w:r w:rsidR="0051554C" w:rsidRPr="00B815CC">
        <w:rPr>
          <w:rFonts w:ascii="Arial" w:hAnsi="Arial" w:cs="Arial"/>
          <w:sz w:val="22"/>
          <w:szCs w:val="22"/>
          <w:lang w:val="ru-RU"/>
        </w:rPr>
        <w:t>.</w:t>
      </w:r>
    </w:p>
    <w:p w:rsidR="0051554C" w:rsidRPr="007027CC" w:rsidRDefault="0051554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51554C" w:rsidRPr="00487F24" w:rsidRDefault="00B815CC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B815CC">
        <w:rPr>
          <w:rFonts w:ascii="Arial" w:hAnsi="Arial" w:cs="Arial"/>
          <w:b/>
          <w:sz w:val="22"/>
          <w:szCs w:val="22"/>
        </w:rPr>
        <w:t xml:space="preserve">Результат 2: Повышение качества и </w:t>
      </w:r>
      <w:proofErr w:type="spellStart"/>
      <w:r w:rsidRPr="00B815CC">
        <w:rPr>
          <w:rFonts w:ascii="Arial" w:hAnsi="Arial" w:cs="Arial"/>
          <w:b/>
          <w:sz w:val="22"/>
          <w:szCs w:val="22"/>
        </w:rPr>
        <w:t>актуальности</w:t>
      </w:r>
      <w:proofErr w:type="spellEnd"/>
      <w:r w:rsidRPr="00B815C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15CC">
        <w:rPr>
          <w:rFonts w:ascii="Arial" w:hAnsi="Arial" w:cs="Arial"/>
          <w:b/>
          <w:sz w:val="22"/>
          <w:szCs w:val="22"/>
        </w:rPr>
        <w:t>развития</w:t>
      </w:r>
      <w:proofErr w:type="spellEnd"/>
      <w:r w:rsidRPr="00B815C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15CC">
        <w:rPr>
          <w:rFonts w:ascii="Arial" w:hAnsi="Arial" w:cs="Arial"/>
          <w:b/>
          <w:sz w:val="22"/>
          <w:szCs w:val="22"/>
        </w:rPr>
        <w:t>навыков</w:t>
      </w:r>
      <w:proofErr w:type="spellEnd"/>
      <w:r w:rsidR="0051554C" w:rsidRPr="00B815CC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Pr="00487F24">
        <w:rPr>
          <w:rFonts w:ascii="Arial" w:hAnsi="Arial" w:cs="Arial"/>
          <w:sz w:val="22"/>
          <w:szCs w:val="22"/>
          <w:lang w:val="ru-RU"/>
        </w:rPr>
        <w:t>Данный результат нацелен на повышение качества и актуальности развития навыков по приоритетным отраслям. Согласно оценкам, по меньшей мере 10 000 учащихся КТПОП будут зачислены для обучения навыкам на квалификационных уровнях 3-4</w:t>
      </w:r>
      <w:r w:rsidRPr="00487F24">
        <w:rPr>
          <w:rStyle w:val="af0"/>
          <w:rFonts w:ascii="Arial" w:hAnsi="Arial" w:cs="Arial"/>
          <w:sz w:val="22"/>
          <w:szCs w:val="22"/>
          <w:lang w:val="ru-RU"/>
        </w:rPr>
        <w:footnoteReference w:id="4"/>
      </w:r>
      <w:r w:rsidRPr="00487F24">
        <w:rPr>
          <w:rFonts w:ascii="Arial" w:hAnsi="Arial" w:cs="Arial"/>
          <w:sz w:val="22"/>
          <w:szCs w:val="22"/>
          <w:lang w:val="ru-RU"/>
        </w:rPr>
        <w:t>. Важнейшую роль в разработке учебных программ, профессиональной подготовке на рабочем месте, а также в развитии и проведении обучения предпринимательству будет играть партнерство с отраслью. Будет оказана поддержка в (i) модернизации учебных зданий и оборудования 6 отобранных КТПОП  и их преобразование в ресурсные центры в качестве инициаторов изменений для внедрения подхода, основанного на обучении на основе компетенций (ООК), в систему технического и профессионального обучения и подготовки (ТПОП);</w:t>
      </w:r>
      <w:r w:rsidRPr="00487F24">
        <w:rPr>
          <w:rStyle w:val="af0"/>
          <w:rFonts w:ascii="Arial" w:hAnsi="Arial" w:cs="Arial"/>
          <w:sz w:val="22"/>
          <w:szCs w:val="22"/>
          <w:lang w:val="ru-RU"/>
        </w:rPr>
        <w:footnoteReference w:id="5"/>
      </w:r>
      <w:r w:rsidRPr="00487F24">
        <w:rPr>
          <w:rFonts w:ascii="Arial" w:hAnsi="Arial" w:cs="Arial"/>
          <w:sz w:val="22"/>
          <w:szCs w:val="22"/>
          <w:lang w:val="ru-RU"/>
        </w:rPr>
        <w:t xml:space="preserve">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ii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 xml:space="preserve">) разработке и обеспечении по  приоритетным направлениям и профессиям учебных программ на основе ООК с выдачей сертификатов и дипломов, модульных программ обучения и учебно-методических материалов, включая электронные материалы (онлайн и 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оффлайн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);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iii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 оснащении современным оборудованием и укреплении потенциала Института инновационного развития, повышения квалификации и переподготовки педагогических кадров системы профессионального образования (ИИРПКППКСПО, Институт) при МВССО для пересмотра требований к компетенции учителей ТПОП, оценки потребности в повышении их квалификации, обновления плана повышения квалификации учителей и внедрения платформы электронного обучения для повышения потенциала учителей и государственных служащих, а также для обучения студентов/слушателей;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iv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 повышении квалификации спец-учителей и мастеров ЦПО и КТПОП, особенно по обновленным отраслевым навыкам, и в усовершенствовании практической подготовки студентов; (v) усовершенствовании курсов обучения предпринимательству;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vi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 предоставлении услуг по профориентации с учетом гендерных факторов и обучении навыкам межличностного общения для студентов КТПОП;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vii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 установлении партнерских отношений с признанными на международном уровне институтами по повышению квалификации для обучения преподавателей, оценки и сертификации; и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viii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 создании на основе веб-технологий интегрированной информационной системы управления (ИСУ ТПОП для доказательного планирования. ИСУ ТПОП будет внедрена в рамках проекта до проведения правительством оценки на предмет ее внедрения</w:t>
      </w:r>
      <w:r w:rsidR="0051554C" w:rsidRPr="00487F24">
        <w:rPr>
          <w:rFonts w:ascii="Arial" w:hAnsi="Arial" w:cs="Arial"/>
          <w:sz w:val="22"/>
          <w:szCs w:val="22"/>
          <w:lang w:val="ru-RU"/>
        </w:rPr>
        <w:t>.</w:t>
      </w:r>
    </w:p>
    <w:p w:rsidR="0051554C" w:rsidRPr="007027CC" w:rsidRDefault="0051554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51554C" w:rsidRPr="00C66B83" w:rsidRDefault="00487F24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487F24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Результат 3: Укрепление руководства и управления </w:t>
      </w:r>
      <w:r w:rsidR="00E23B1C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сектором</w:t>
      </w:r>
      <w:r w:rsidR="0051554C" w:rsidRPr="00487F24">
        <w:rPr>
          <w:rFonts w:ascii="Arial" w:hAnsi="Arial" w:cs="Arial"/>
          <w:b/>
          <w:sz w:val="22"/>
          <w:szCs w:val="22"/>
          <w:lang w:val="ru-RU"/>
        </w:rPr>
        <w:t>.</w:t>
      </w:r>
      <w:r w:rsidR="00E23B1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 xml:space="preserve">Этот результат поддержит управление сектором развития навыков путем (i) укрепления Советов по отраслевым навыкам (СОН) и рабочих групп по отраслевым навыкам (РГОН) для 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lastRenderedPageBreak/>
        <w:t>приоритетных секторов, чтобы систематически укреплять связи между производственными отраслями и развитием навыков, особенно при определении потребностей производственных отраслей в навыках; (</w:t>
      </w:r>
      <w:proofErr w:type="spellStart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ii</w:t>
      </w:r>
      <w:proofErr w:type="spellEnd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) пересмотра и обновления Стандартов профессиональных компетенций и Отраслевых квалификационных рамок для выбранных секторов с целью повышения их актуальности в соответствии с отраслевой практикой; (</w:t>
      </w:r>
      <w:proofErr w:type="spellStart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iii</w:t>
      </w:r>
      <w:proofErr w:type="spellEnd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) оснащения современным оборудованием и наращивания потенциала Республиканского научного центра занятости и охраны труда (РНЦЗОТ при МЗ</w:t>
      </w:r>
      <w:r w:rsid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и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ТО) по мониторингу, анализу и отчетности по информации о рынке труда с проведением двух национальных обследований пробелов в навыках для информирования о растущей потребности в навыках и в качестве руководства при планировании нужд обучения; (</w:t>
      </w:r>
      <w:proofErr w:type="spellStart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iv</w:t>
      </w:r>
      <w:proofErr w:type="spellEnd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) укрепления потенциала национального конкурса навыков в соответствии с требованиями «</w:t>
      </w:r>
      <w:proofErr w:type="spellStart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WorldSkills</w:t>
      </w:r>
      <w:proofErr w:type="spellEnd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»; и (v) наращивания потенциала в области разработки электронных материалов и предоставления необходимых средств индивидуальной защиты в целевых ЦПО и КТПОП, чтобы обеспечить предоставление услуг по развитию навыков с учетом воздействия пандемии COVID-19. РГОН и СОН будут служить движущей силой в разработке учебных программ и программ обучения, отражающих потребности производственных секторов и направляющих разработку и дальнейшее обновление стандартов профессиональных компетенций. В дополнение к национальным обследованиям пробелов в навыках будут проведены три раунда отслеживающих исследований трудоустройства выпускников проектных ЦПО и КТПОП, чтобы оценить их возможности трудоустройства и обеспечить своевременное реагирование с целью повышения качества развития навыков.</w:t>
      </w:r>
      <w:r w:rsidR="0051554C" w:rsidRPr="00487F24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9160E4" w:rsidRPr="007027CC" w:rsidRDefault="009160E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eastAsia="ja-JP"/>
        </w:rPr>
      </w:pPr>
    </w:p>
    <w:p w:rsidR="009160E4" w:rsidRPr="006E4F72" w:rsidRDefault="00E23B1C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Финансирование </w:t>
      </w:r>
      <w:r w:rsidRPr="006E4F72">
        <w:rPr>
          <w:rFonts w:ascii="Arial" w:hAnsi="Arial" w:cs="Arial"/>
          <w:sz w:val="22"/>
          <w:szCs w:val="22"/>
          <w:lang w:val="ru-RU"/>
        </w:rPr>
        <w:t>ПРНСЭ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будет осуществляться Азиатским банком развития и Правительством Узбекистана. 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Проект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будет осуществляться под руководством Министерства занятости и трудовых отношений (МЗ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), а также совместно с Министерством высшего и среднего специального образования (МВССО) в течение 6 лет с декабря 2020 года по декабрь 2026 года с целью повышения квалификации для содействия созданию рабочих мест и экономическому росту на более эффективном рынке труда, с особым вниманием к молодежи. МЗ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будет 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сполнительным 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агентством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(И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А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) и будет отвечать за общую отчетность по всем мероприятиям проекта и обеспечение реализации проекта в соответствии с Заемным соглашением. Директор проекта будет первым заместителем министра МЗ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. МЗ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и МВССО будут 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Реализующими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агентствами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(РА)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, ответственными за осуществление инвестиционной деятельности в рамках проекта, и будут представлять отчеты о ходе осуществления их соответствующей проектной деятельности. Что касается объема проекта, то результаты 1 и 3 будут осуществляться МЗ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, а результат 2 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–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МВССО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. </w:t>
      </w:r>
    </w:p>
    <w:p w:rsidR="00FD7B7C" w:rsidRPr="007027CC" w:rsidRDefault="00FD7B7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eastAsia="ja-JP"/>
        </w:rPr>
      </w:pPr>
    </w:p>
    <w:p w:rsidR="00FD7B7C" w:rsidRPr="007027CC" w:rsidRDefault="006E4F72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7027CC">
        <w:rPr>
          <w:rFonts w:ascii="Arial" w:hAnsi="Arial" w:cs="Arial"/>
          <w:sz w:val="22"/>
          <w:szCs w:val="22"/>
          <w:lang w:val="ru-RU"/>
        </w:rPr>
        <w:t>МЗ</w:t>
      </w:r>
      <w:r w:rsidRPr="007027CC">
        <w:rPr>
          <w:rFonts w:ascii="Arial" w:hAnsi="Arial" w:cs="Arial"/>
          <w:sz w:val="22"/>
          <w:szCs w:val="22"/>
          <w:lang w:val="ru-RU"/>
        </w:rPr>
        <w:t>и</w:t>
      </w:r>
      <w:r w:rsidRPr="007027CC">
        <w:rPr>
          <w:rFonts w:ascii="Arial" w:hAnsi="Arial" w:cs="Arial"/>
          <w:sz w:val="22"/>
          <w:szCs w:val="22"/>
          <w:lang w:val="ru-RU"/>
        </w:rPr>
        <w:t>ТО и МВССО создадут ГРП с сотрудниками, работающими на полную ставку. ГРП будут отвечать за повседневную реализацию проекта. ГРП при МЗ</w:t>
      </w:r>
      <w:r w:rsidRPr="007027CC">
        <w:rPr>
          <w:rFonts w:ascii="Arial" w:hAnsi="Arial" w:cs="Arial"/>
          <w:sz w:val="22"/>
          <w:szCs w:val="22"/>
          <w:lang w:val="ru-RU"/>
        </w:rPr>
        <w:t>и</w:t>
      </w:r>
      <w:r w:rsidRPr="007027CC">
        <w:rPr>
          <w:rFonts w:ascii="Arial" w:hAnsi="Arial" w:cs="Arial"/>
          <w:sz w:val="22"/>
          <w:szCs w:val="22"/>
          <w:lang w:val="ru-RU"/>
        </w:rPr>
        <w:t>ТО (ГРП МЗ</w:t>
      </w:r>
      <w:r w:rsidRPr="007027CC">
        <w:rPr>
          <w:rFonts w:ascii="Arial" w:hAnsi="Arial" w:cs="Arial"/>
          <w:sz w:val="22"/>
          <w:szCs w:val="22"/>
          <w:lang w:val="ru-RU"/>
        </w:rPr>
        <w:t>и</w:t>
      </w:r>
      <w:r w:rsidRPr="007027CC">
        <w:rPr>
          <w:rFonts w:ascii="Arial" w:hAnsi="Arial" w:cs="Arial"/>
          <w:sz w:val="22"/>
          <w:szCs w:val="22"/>
          <w:lang w:val="ru-RU"/>
        </w:rPr>
        <w:t>ТО) будет действовать в качестве координирующего ГРП, отвечающего за общее управление проектом и составление ежегодных отчетов о ходе осуществления проекта и ежеквартальных отчетов о ходе его реализации. ГРП МЗ</w:t>
      </w:r>
      <w:r w:rsidRPr="007027CC">
        <w:rPr>
          <w:rFonts w:ascii="Arial" w:hAnsi="Arial" w:cs="Arial"/>
          <w:sz w:val="22"/>
          <w:szCs w:val="22"/>
          <w:lang w:val="ru-RU"/>
        </w:rPr>
        <w:t>и</w:t>
      </w:r>
      <w:r w:rsidRPr="007027CC">
        <w:rPr>
          <w:rFonts w:ascii="Arial" w:hAnsi="Arial" w:cs="Arial"/>
          <w:sz w:val="22"/>
          <w:szCs w:val="22"/>
          <w:lang w:val="ru-RU"/>
        </w:rPr>
        <w:t>ТО будет оказывать поддержку в осуществлении деятельности по проекту, конкретно связанной с проектом и/или порученной ей в рамках МЗ</w:t>
      </w:r>
      <w:r w:rsidRPr="007027CC">
        <w:rPr>
          <w:rFonts w:ascii="Arial" w:hAnsi="Arial" w:cs="Arial"/>
          <w:sz w:val="22"/>
          <w:szCs w:val="22"/>
          <w:lang w:val="ru-RU"/>
        </w:rPr>
        <w:t>и</w:t>
      </w:r>
      <w:r w:rsidRPr="007027CC">
        <w:rPr>
          <w:rFonts w:ascii="Arial" w:hAnsi="Arial" w:cs="Arial"/>
          <w:sz w:val="22"/>
          <w:szCs w:val="22"/>
          <w:lang w:val="ru-RU"/>
        </w:rPr>
        <w:t xml:space="preserve">ТО (результаты 1 и 3), и будет отвечать за координацию проекта путем координации с другой ГРП (при МВССО). ГРП в рамках МВССО (ГРП МВССО) будет оказывать поддержку в осуществлении деятельности по проекту, конкретно связанной с проектом и/или назначенной ей в рамках МВССО (результат 2). Обе ГРП соответственно будут готовить ежеквартальные материальные и финансовые отчеты о ходе реализации проекта, </w:t>
      </w:r>
      <w:proofErr w:type="spellStart"/>
      <w:r w:rsidRPr="007027CC">
        <w:rPr>
          <w:rFonts w:ascii="Arial" w:hAnsi="Arial" w:cs="Arial"/>
          <w:sz w:val="22"/>
          <w:szCs w:val="22"/>
          <w:lang w:val="ru-RU"/>
        </w:rPr>
        <w:t>неауди</w:t>
      </w:r>
      <w:r w:rsidR="007027CC">
        <w:rPr>
          <w:rFonts w:ascii="Arial" w:hAnsi="Arial" w:cs="Arial"/>
          <w:sz w:val="22"/>
          <w:szCs w:val="22"/>
          <w:lang w:val="ru-RU"/>
        </w:rPr>
        <w:t>рованные</w:t>
      </w:r>
      <w:proofErr w:type="spellEnd"/>
      <w:r w:rsidRPr="007027CC">
        <w:rPr>
          <w:rFonts w:ascii="Arial" w:hAnsi="Arial" w:cs="Arial"/>
          <w:sz w:val="22"/>
          <w:szCs w:val="22"/>
          <w:lang w:val="ru-RU"/>
        </w:rPr>
        <w:t xml:space="preserve"> ежеквартальные финансовые отчеты по проекту и </w:t>
      </w:r>
      <w:proofErr w:type="spellStart"/>
      <w:r w:rsidR="007027CC">
        <w:rPr>
          <w:rFonts w:ascii="Arial" w:hAnsi="Arial" w:cs="Arial"/>
          <w:sz w:val="22"/>
          <w:szCs w:val="22"/>
          <w:lang w:val="ru-RU"/>
        </w:rPr>
        <w:t>аудированные</w:t>
      </w:r>
      <w:proofErr w:type="spellEnd"/>
      <w:r w:rsidR="007027CC">
        <w:rPr>
          <w:rFonts w:ascii="Arial" w:hAnsi="Arial" w:cs="Arial"/>
          <w:sz w:val="22"/>
          <w:szCs w:val="22"/>
          <w:lang w:val="ru-RU"/>
        </w:rPr>
        <w:t xml:space="preserve"> </w:t>
      </w:r>
      <w:r w:rsidRPr="007027CC">
        <w:rPr>
          <w:rFonts w:ascii="Arial" w:hAnsi="Arial" w:cs="Arial"/>
          <w:sz w:val="22"/>
          <w:szCs w:val="22"/>
          <w:lang w:val="ru-RU"/>
        </w:rPr>
        <w:t>годовые финансовые отчеты по проекту. ГРП МЗ</w:t>
      </w:r>
      <w:r w:rsidR="007027CC" w:rsidRPr="007027CC">
        <w:rPr>
          <w:rFonts w:ascii="Arial" w:hAnsi="Arial" w:cs="Arial"/>
          <w:sz w:val="22"/>
          <w:szCs w:val="22"/>
          <w:lang w:val="ru-RU"/>
        </w:rPr>
        <w:t>и</w:t>
      </w:r>
      <w:r w:rsidRPr="007027CC">
        <w:rPr>
          <w:rFonts w:ascii="Arial" w:hAnsi="Arial" w:cs="Arial"/>
          <w:sz w:val="22"/>
          <w:szCs w:val="22"/>
          <w:lang w:val="ru-RU"/>
        </w:rPr>
        <w:t xml:space="preserve">ТО будет отвечать за объединение отчетов о ходе реализации проекта и их предоставление для отчетности в АБР и </w:t>
      </w:r>
      <w:r w:rsidR="007027CC" w:rsidRPr="007027CC">
        <w:rPr>
          <w:rFonts w:ascii="Arial" w:hAnsi="Arial" w:cs="Arial"/>
          <w:sz w:val="22"/>
          <w:szCs w:val="22"/>
          <w:lang w:val="ru-RU"/>
        </w:rPr>
        <w:t>Наблюдательный совет</w:t>
      </w:r>
      <w:r w:rsidRPr="007027CC">
        <w:rPr>
          <w:rFonts w:ascii="Arial" w:hAnsi="Arial" w:cs="Arial"/>
          <w:sz w:val="22"/>
          <w:szCs w:val="22"/>
          <w:lang w:val="ru-RU"/>
        </w:rPr>
        <w:t xml:space="preserve"> проекта (</w:t>
      </w:r>
      <w:r w:rsidR="007027CC" w:rsidRPr="007027CC">
        <w:rPr>
          <w:rFonts w:ascii="Arial" w:hAnsi="Arial" w:cs="Arial"/>
          <w:sz w:val="22"/>
          <w:szCs w:val="22"/>
          <w:lang w:val="ru-RU"/>
        </w:rPr>
        <w:t>НС</w:t>
      </w:r>
      <w:r w:rsidRPr="007027CC">
        <w:rPr>
          <w:rFonts w:ascii="Arial" w:hAnsi="Arial" w:cs="Arial"/>
          <w:sz w:val="22"/>
          <w:szCs w:val="22"/>
          <w:lang w:val="ru-RU"/>
        </w:rPr>
        <w:t>П)</w:t>
      </w:r>
      <w:r w:rsidR="00FD7B7C" w:rsidRPr="007027CC">
        <w:rPr>
          <w:rFonts w:ascii="Arial" w:hAnsi="Arial" w:cs="Arial"/>
          <w:sz w:val="22"/>
          <w:szCs w:val="22"/>
          <w:lang w:val="ru-RU"/>
        </w:rPr>
        <w:t>.</w:t>
      </w:r>
    </w:p>
    <w:p w:rsidR="00FD7B7C" w:rsidRPr="007027CC" w:rsidRDefault="00FD7B7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113732" w:rsidRPr="0038379B" w:rsidRDefault="00113732" w:rsidP="0011373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ru-RU"/>
        </w:rPr>
      </w:pPr>
      <w:r w:rsidRPr="00113732">
        <w:rPr>
          <w:rFonts w:ascii="Arial" w:hAnsi="Arial" w:cs="Arial"/>
          <w:sz w:val="22"/>
          <w:szCs w:val="22"/>
          <w:lang w:val="ru-RU"/>
        </w:rPr>
        <w:t xml:space="preserve">В рамках проекта будет профинансировано оборудование, реконструкция и обновление 14 центров профессионального обучения (ЦПО) при МЗиТО и 6 колледжей технического и профессионального образования и подготовки (КТПОП) при МВССО, а также </w:t>
      </w:r>
      <w:r w:rsidRPr="00113732">
        <w:rPr>
          <w:rFonts w:ascii="Arial" w:hAnsi="Arial" w:cs="Arial"/>
          <w:sz w:val="22"/>
          <w:szCs w:val="22"/>
          <w:lang w:val="ru-RU"/>
        </w:rPr>
        <w:lastRenderedPageBreak/>
        <w:t>обеспечено оснащение центра повышения квалификации работников органов по труду МЗиТО, Национального научного центра занятости и охраны труда</w:t>
      </w:r>
      <w:r w:rsidR="0038379B">
        <w:rPr>
          <w:rFonts w:ascii="Arial" w:hAnsi="Arial" w:cs="Arial"/>
          <w:sz w:val="22"/>
          <w:szCs w:val="22"/>
          <w:lang w:val="ru-RU"/>
        </w:rPr>
        <w:t xml:space="preserve"> (</w:t>
      </w:r>
      <w:proofErr w:type="spellStart"/>
      <w:r w:rsidR="0038379B">
        <w:rPr>
          <w:rFonts w:ascii="Arial" w:hAnsi="Arial" w:cs="Arial"/>
          <w:sz w:val="22"/>
          <w:szCs w:val="22"/>
          <w:lang w:val="ru-RU"/>
        </w:rPr>
        <w:t>ННЦЗиОТ</w:t>
      </w:r>
      <w:proofErr w:type="spellEnd"/>
      <w:r w:rsidR="0038379B">
        <w:rPr>
          <w:rFonts w:ascii="Arial" w:hAnsi="Arial" w:cs="Arial"/>
          <w:sz w:val="22"/>
          <w:szCs w:val="22"/>
          <w:lang w:val="ru-RU"/>
        </w:rPr>
        <w:t>)</w:t>
      </w:r>
      <w:r w:rsidRPr="00113732">
        <w:rPr>
          <w:rFonts w:ascii="Arial" w:hAnsi="Arial" w:cs="Arial"/>
          <w:sz w:val="22"/>
          <w:szCs w:val="22"/>
          <w:lang w:val="ru-RU"/>
        </w:rPr>
        <w:t xml:space="preserve"> и Института переподготовки педагогических кадров МВССО. </w:t>
      </w:r>
      <w:r w:rsidRPr="0038379B">
        <w:rPr>
          <w:rFonts w:ascii="Arial" w:hAnsi="Arial" w:cs="Arial"/>
          <w:sz w:val="22"/>
          <w:szCs w:val="22"/>
          <w:lang w:val="ru-RU"/>
        </w:rPr>
        <w:t xml:space="preserve">В рамках проекта также будут профинансированы консалтинговые и </w:t>
      </w:r>
      <w:proofErr w:type="spellStart"/>
      <w:r w:rsidRPr="0038379B">
        <w:rPr>
          <w:rFonts w:ascii="Arial" w:hAnsi="Arial" w:cs="Arial"/>
          <w:sz w:val="22"/>
          <w:szCs w:val="22"/>
          <w:lang w:val="ru-RU"/>
        </w:rPr>
        <w:t>неконсалтинговые</w:t>
      </w:r>
      <w:proofErr w:type="spellEnd"/>
      <w:r w:rsidRPr="0038379B">
        <w:rPr>
          <w:rFonts w:ascii="Arial" w:hAnsi="Arial" w:cs="Arial"/>
          <w:sz w:val="22"/>
          <w:szCs w:val="22"/>
          <w:lang w:val="ru-RU"/>
        </w:rPr>
        <w:t xml:space="preserve"> услуги</w:t>
      </w:r>
    </w:p>
    <w:p w:rsidR="00EE595A" w:rsidRPr="0038379B" w:rsidRDefault="00EE59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1F61EB" w:rsidRPr="00340DEA" w:rsidRDefault="008274E7">
      <w:pPr>
        <w:pStyle w:val="Default"/>
        <w:numPr>
          <w:ilvl w:val="0"/>
          <w:numId w:val="1"/>
        </w:numPr>
        <w:ind w:hanging="720"/>
        <w:jc w:val="both"/>
        <w:rPr>
          <w:b/>
          <w:bCs/>
          <w:color w:val="auto"/>
          <w:sz w:val="22"/>
          <w:szCs w:val="22"/>
          <w:lang w:val="en-US"/>
        </w:rPr>
      </w:pPr>
      <w:r>
        <w:rPr>
          <w:b/>
          <w:bCs/>
          <w:color w:val="auto"/>
          <w:sz w:val="22"/>
          <w:szCs w:val="22"/>
        </w:rPr>
        <w:t>Объем услуг</w:t>
      </w:r>
    </w:p>
    <w:p w:rsidR="001F61EB" w:rsidRPr="00340DEA" w:rsidRDefault="001F61EB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:rsidR="00BD1416" w:rsidRPr="00BD1416" w:rsidRDefault="00BD1416" w:rsidP="00BD141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BD1416">
        <w:rPr>
          <w:rFonts w:ascii="Arial" w:eastAsia="MS Mincho" w:hAnsi="Arial" w:cs="Arial"/>
          <w:sz w:val="22"/>
          <w:szCs w:val="22"/>
          <w:lang w:val="ru-RU" w:eastAsia="ja-JP"/>
        </w:rPr>
        <w:t xml:space="preserve">Под руководством Директора проекта менеджер ГРП будет отвечать за ежедневное управление проектом и его реализацию, включая организацию и координацию с ИА и РА МЗиТО, соответствующими агентствами для реализации проекта, мониторинг хода реализации проекта, надзор за закупками, координацию подготовки отчетов по проекту, техническую помощь и наращивание потенциала. </w:t>
      </w:r>
      <w:proofErr w:type="spellStart"/>
      <w:r w:rsidRPr="00BD1416">
        <w:rPr>
          <w:rFonts w:ascii="Arial" w:eastAsia="MS Mincho" w:hAnsi="Arial" w:cs="Arial"/>
          <w:sz w:val="22"/>
          <w:szCs w:val="22"/>
          <w:lang w:eastAsia="ja-JP"/>
        </w:rPr>
        <w:t>Менеджер</w:t>
      </w:r>
      <w:proofErr w:type="spellEnd"/>
      <w:r w:rsidRPr="00BD1416">
        <w:rPr>
          <w:rFonts w:ascii="Arial" w:eastAsia="MS Mincho" w:hAnsi="Arial" w:cs="Arial"/>
          <w:sz w:val="22"/>
          <w:szCs w:val="22"/>
          <w:lang w:eastAsia="ja-JP"/>
        </w:rPr>
        <w:t xml:space="preserve"> ГРП </w:t>
      </w:r>
      <w:proofErr w:type="spellStart"/>
      <w:r w:rsidRPr="00BD1416">
        <w:rPr>
          <w:rFonts w:ascii="Arial" w:eastAsia="MS Mincho" w:hAnsi="Arial" w:cs="Arial"/>
          <w:sz w:val="22"/>
          <w:szCs w:val="22"/>
          <w:lang w:eastAsia="ja-JP"/>
        </w:rPr>
        <w:t>будет</w:t>
      </w:r>
      <w:proofErr w:type="spellEnd"/>
      <w:r w:rsidRPr="00BD1416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proofErr w:type="spellStart"/>
      <w:r w:rsidRPr="00BD1416">
        <w:rPr>
          <w:rFonts w:ascii="Arial" w:eastAsia="MS Mincho" w:hAnsi="Arial" w:cs="Arial"/>
          <w:sz w:val="22"/>
          <w:szCs w:val="22"/>
          <w:lang w:eastAsia="ja-JP"/>
        </w:rPr>
        <w:t>отчитываться</w:t>
      </w:r>
      <w:proofErr w:type="spellEnd"/>
      <w:r w:rsidRPr="00BD1416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proofErr w:type="spellStart"/>
      <w:r w:rsidRPr="00BD1416">
        <w:rPr>
          <w:rFonts w:ascii="Arial" w:eastAsia="MS Mincho" w:hAnsi="Arial" w:cs="Arial"/>
          <w:sz w:val="22"/>
          <w:szCs w:val="22"/>
          <w:lang w:eastAsia="ja-JP"/>
        </w:rPr>
        <w:t>перед</w:t>
      </w:r>
      <w:proofErr w:type="spellEnd"/>
      <w:r w:rsidRPr="00BD1416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proofErr w:type="spellStart"/>
      <w:r w:rsidRPr="00BD1416">
        <w:rPr>
          <w:rFonts w:ascii="Arial" w:eastAsia="MS Mincho" w:hAnsi="Arial" w:cs="Arial"/>
          <w:sz w:val="22"/>
          <w:szCs w:val="22"/>
          <w:lang w:eastAsia="ja-JP"/>
        </w:rPr>
        <w:t>Директором</w:t>
      </w:r>
      <w:proofErr w:type="spellEnd"/>
      <w:r w:rsidRPr="00BD1416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proofErr w:type="spellStart"/>
      <w:r w:rsidRPr="00BD1416">
        <w:rPr>
          <w:rFonts w:ascii="Arial" w:eastAsia="MS Mincho" w:hAnsi="Arial" w:cs="Arial"/>
          <w:sz w:val="22"/>
          <w:szCs w:val="22"/>
          <w:lang w:eastAsia="ja-JP"/>
        </w:rPr>
        <w:t>проекта</w:t>
      </w:r>
      <w:proofErr w:type="spellEnd"/>
    </w:p>
    <w:p w:rsidR="00BD1416" w:rsidRPr="00BD1416" w:rsidRDefault="00BD1416" w:rsidP="00BD141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:rsidR="001F61EB" w:rsidRPr="008669DC" w:rsidRDefault="00BD1416">
      <w:pPr>
        <w:pStyle w:val="Default"/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8669DC">
        <w:rPr>
          <w:b/>
          <w:bCs/>
          <w:color w:val="auto"/>
          <w:sz w:val="22"/>
          <w:szCs w:val="22"/>
        </w:rPr>
        <w:t>Подробные задачи и/или ожидаемые результаты</w:t>
      </w:r>
    </w:p>
    <w:p w:rsidR="00C34FCF" w:rsidRPr="008669DC" w:rsidRDefault="00C34FCF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</w:p>
    <w:p w:rsidR="001F61EB" w:rsidRPr="00340DEA" w:rsidRDefault="008669DC" w:rsidP="00234DE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0" w:firstLine="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val="ru-RU"/>
        </w:rPr>
        <w:t>Менеджер ГРП будет</w:t>
      </w:r>
      <w:r w:rsidR="00133406" w:rsidRPr="00340DEA">
        <w:rPr>
          <w:rFonts w:ascii="Arial" w:hAnsi="Arial" w:cs="Arial"/>
          <w:sz w:val="22"/>
          <w:szCs w:val="22"/>
        </w:rPr>
        <w:t>:</w:t>
      </w:r>
    </w:p>
    <w:p w:rsidR="001B3099" w:rsidRPr="008669DC" w:rsidRDefault="008669DC" w:rsidP="008669DC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8669DC">
        <w:rPr>
          <w:rFonts w:ascii="Arial" w:hAnsi="Arial" w:cs="Arial"/>
          <w:szCs w:val="22"/>
          <w:lang w:val="ru-RU"/>
        </w:rPr>
        <w:t xml:space="preserve">руководить организациями-исполнителями по подготовке, </w:t>
      </w:r>
      <w:r>
        <w:rPr>
          <w:rFonts w:ascii="Arial" w:hAnsi="Arial" w:cs="Arial"/>
          <w:szCs w:val="22"/>
          <w:lang w:val="ru-RU"/>
        </w:rPr>
        <w:t>рассмотрению</w:t>
      </w:r>
      <w:r w:rsidRPr="008669DC">
        <w:rPr>
          <w:rFonts w:ascii="Arial" w:hAnsi="Arial" w:cs="Arial"/>
          <w:szCs w:val="22"/>
          <w:lang w:val="ru-RU"/>
        </w:rPr>
        <w:t xml:space="preserve"> </w:t>
      </w:r>
      <w:r w:rsidRPr="008669DC">
        <w:rPr>
          <w:rFonts w:ascii="Arial" w:hAnsi="Arial" w:cs="Arial"/>
          <w:szCs w:val="22"/>
          <w:lang w:val="ru-RU"/>
        </w:rPr>
        <w:t>и обобщению годового плана использования средств, плана закупок, а также учебных поездок и планов обучения в стране и за рубежом</w:t>
      </w:r>
      <w:r w:rsidR="001B3099" w:rsidRPr="008669DC">
        <w:rPr>
          <w:rFonts w:ascii="Arial" w:hAnsi="Arial" w:cs="Arial"/>
          <w:szCs w:val="22"/>
          <w:lang w:val="ru-RU"/>
        </w:rPr>
        <w:t xml:space="preserve">; </w:t>
      </w:r>
    </w:p>
    <w:p w:rsidR="001B3099" w:rsidRPr="00B326F6" w:rsidRDefault="00B326F6" w:rsidP="00234DEC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B326F6">
        <w:rPr>
          <w:rFonts w:ascii="Arial" w:hAnsi="Arial" w:cs="Arial"/>
          <w:szCs w:val="22"/>
          <w:lang w:val="ru-RU"/>
        </w:rPr>
        <w:t>представл</w:t>
      </w:r>
      <w:r>
        <w:rPr>
          <w:rFonts w:ascii="Arial" w:hAnsi="Arial" w:cs="Arial"/>
          <w:szCs w:val="22"/>
          <w:lang w:val="ru-RU"/>
        </w:rPr>
        <w:t>ять</w:t>
      </w:r>
      <w:r w:rsidRPr="00B326F6">
        <w:rPr>
          <w:rFonts w:ascii="Arial" w:hAnsi="Arial" w:cs="Arial"/>
          <w:szCs w:val="22"/>
          <w:lang w:val="ru-RU"/>
        </w:rPr>
        <w:t xml:space="preserve"> </w:t>
      </w:r>
      <w:r w:rsidRPr="00B326F6">
        <w:rPr>
          <w:rFonts w:ascii="Arial" w:hAnsi="Arial" w:cs="Arial"/>
          <w:szCs w:val="22"/>
          <w:lang w:val="ru-RU"/>
        </w:rPr>
        <w:t xml:space="preserve">в АБР </w:t>
      </w:r>
      <w:r w:rsidRPr="00B326F6">
        <w:rPr>
          <w:rFonts w:ascii="Arial" w:hAnsi="Arial" w:cs="Arial"/>
          <w:szCs w:val="22"/>
          <w:lang w:val="ru-RU"/>
        </w:rPr>
        <w:t>отчет</w:t>
      </w:r>
      <w:r>
        <w:rPr>
          <w:rFonts w:ascii="Arial" w:hAnsi="Arial" w:cs="Arial"/>
          <w:szCs w:val="22"/>
          <w:lang w:val="ru-RU"/>
        </w:rPr>
        <w:t>ы</w:t>
      </w:r>
      <w:r w:rsidRPr="00B326F6">
        <w:rPr>
          <w:rFonts w:ascii="Arial" w:hAnsi="Arial" w:cs="Arial"/>
          <w:szCs w:val="22"/>
          <w:lang w:val="ru-RU"/>
        </w:rPr>
        <w:t xml:space="preserve"> </w:t>
      </w:r>
      <w:r w:rsidRPr="00B326F6">
        <w:rPr>
          <w:rFonts w:ascii="Arial" w:hAnsi="Arial" w:cs="Arial"/>
          <w:szCs w:val="22"/>
          <w:lang w:val="ru-RU"/>
        </w:rPr>
        <w:t>о ходе реализации проекта и его мониторинга на соответствие</w:t>
      </w:r>
      <w:r w:rsidR="001B3099" w:rsidRPr="00B326F6">
        <w:rPr>
          <w:rFonts w:ascii="Arial" w:hAnsi="Arial" w:cs="Arial"/>
          <w:szCs w:val="22"/>
          <w:lang w:val="ru-RU"/>
        </w:rPr>
        <w:t>;</w:t>
      </w:r>
    </w:p>
    <w:p w:rsidR="001B3099" w:rsidRPr="002747BA" w:rsidRDefault="00B326F6" w:rsidP="00234DEC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2747BA">
        <w:rPr>
          <w:rFonts w:ascii="Arial" w:hAnsi="Arial" w:cs="Arial"/>
          <w:szCs w:val="22"/>
          <w:lang w:val="ru-RU"/>
        </w:rPr>
        <w:t>отвечать за рассмотрение и обобщение запросов на получение средств займа по проекту и представление их Директору проекта и АБР</w:t>
      </w:r>
      <w:r w:rsidR="001B3099" w:rsidRPr="002747BA">
        <w:rPr>
          <w:rFonts w:ascii="Arial" w:hAnsi="Arial" w:cs="Arial"/>
          <w:szCs w:val="22"/>
          <w:lang w:val="ru-RU"/>
        </w:rPr>
        <w:t>;</w:t>
      </w:r>
    </w:p>
    <w:p w:rsidR="001B3099" w:rsidRPr="002747BA" w:rsidRDefault="00793ECC" w:rsidP="00234DEC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2747BA">
        <w:rPr>
          <w:rFonts w:ascii="Arial" w:hAnsi="Arial" w:cs="Arial"/>
          <w:szCs w:val="22"/>
          <w:lang w:val="ru-RU"/>
        </w:rPr>
        <w:t>представлять в АБР необходимые годовые аудиторские отчеты и финансовые отчеты по счетам проекта</w:t>
      </w:r>
      <w:r w:rsidR="001B3099" w:rsidRPr="002747BA">
        <w:rPr>
          <w:rFonts w:ascii="Arial" w:hAnsi="Arial" w:cs="Arial"/>
          <w:szCs w:val="22"/>
          <w:lang w:val="ru-RU"/>
        </w:rPr>
        <w:t>;</w:t>
      </w:r>
    </w:p>
    <w:p w:rsidR="00BF572F" w:rsidRPr="002747BA" w:rsidRDefault="00BF572F" w:rsidP="00BF572F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2747BA">
        <w:rPr>
          <w:rFonts w:ascii="Arial" w:hAnsi="Arial" w:cs="Arial"/>
          <w:szCs w:val="22"/>
          <w:lang w:val="ru-RU"/>
        </w:rPr>
        <w:t xml:space="preserve">отвечать за координацию и проведение найма консалтинговых услуг путем подтверждения технических заданий для поддержки реализации проекта, проектирования и мониторинга качества строительства, внешнего аудита, информирования общественности и проведения социальной кампании, разработки вебсайта для отраслевых советов по профессиональным навыкам, наращивания потенциала для внедрения дистанционного обучения, исследования пробелов в навыках и отслеживания индикаторов, а также некоторых индивидуальных консультантов; и </w:t>
      </w:r>
      <w:proofErr w:type="spellStart"/>
      <w:r w:rsidRPr="002747BA">
        <w:rPr>
          <w:rFonts w:ascii="Arial" w:hAnsi="Arial" w:cs="Arial"/>
          <w:szCs w:val="22"/>
          <w:lang w:val="ru-RU"/>
        </w:rPr>
        <w:t>неконсалтинговых</w:t>
      </w:r>
      <w:proofErr w:type="spellEnd"/>
      <w:r w:rsidRPr="002747BA">
        <w:rPr>
          <w:rFonts w:ascii="Arial" w:hAnsi="Arial" w:cs="Arial"/>
          <w:szCs w:val="22"/>
          <w:lang w:val="ru-RU"/>
        </w:rPr>
        <w:t xml:space="preserve"> услуг, связанных с обучением и наращиванием потенциала персонала </w:t>
      </w:r>
      <w:proofErr w:type="spellStart"/>
      <w:r w:rsidR="0038379B">
        <w:rPr>
          <w:rFonts w:ascii="Arial" w:hAnsi="Arial" w:cs="Arial"/>
          <w:szCs w:val="22"/>
          <w:lang w:val="ru-RU"/>
        </w:rPr>
        <w:t>ННЦЗиОТ</w:t>
      </w:r>
      <w:proofErr w:type="spellEnd"/>
      <w:r w:rsidRPr="002747BA">
        <w:rPr>
          <w:rFonts w:ascii="Arial" w:hAnsi="Arial" w:cs="Arial"/>
          <w:szCs w:val="22"/>
          <w:lang w:val="ru-RU"/>
        </w:rPr>
        <w:t xml:space="preserve"> и М</w:t>
      </w:r>
      <w:r>
        <w:rPr>
          <w:rFonts w:ascii="Arial" w:hAnsi="Arial" w:cs="Arial"/>
          <w:szCs w:val="22"/>
          <w:lang w:val="ru-RU"/>
        </w:rPr>
        <w:t>ЗиТО</w:t>
      </w:r>
      <w:r w:rsidR="0038379B">
        <w:rPr>
          <w:rFonts w:ascii="Arial" w:hAnsi="Arial" w:cs="Arial"/>
          <w:szCs w:val="22"/>
          <w:lang w:val="ru-RU"/>
        </w:rPr>
        <w:t>;</w:t>
      </w:r>
    </w:p>
    <w:p w:rsidR="001B3099" w:rsidRPr="001E7A1D" w:rsidRDefault="001E7A1D" w:rsidP="00234DEC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1E7A1D">
        <w:rPr>
          <w:rFonts w:ascii="Arial" w:hAnsi="Arial" w:cs="Arial"/>
          <w:szCs w:val="22"/>
          <w:lang w:val="ru-RU"/>
        </w:rPr>
        <w:t>обеспечивать своевременное проведение тендеров, оценку и заключение контрактов на оказание вышеуказанных консультационных услуг</w:t>
      </w:r>
      <w:r w:rsidR="001B3099" w:rsidRPr="001E7A1D">
        <w:rPr>
          <w:rFonts w:ascii="Arial" w:hAnsi="Arial" w:cs="Arial"/>
          <w:szCs w:val="22"/>
          <w:lang w:val="ru-RU"/>
        </w:rPr>
        <w:t>;</w:t>
      </w:r>
    </w:p>
    <w:p w:rsidR="00F63F83" w:rsidRPr="001E7A1D" w:rsidRDefault="001E7A1D" w:rsidP="00234DEC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1E7A1D">
        <w:rPr>
          <w:rFonts w:ascii="Arial" w:hAnsi="Arial" w:cs="Arial"/>
          <w:szCs w:val="22"/>
          <w:lang w:val="ru-RU"/>
        </w:rPr>
        <w:t>обеспечивать своевременное проведение торгов и заключение контрактов с поставщиками таких товаров, как оборудование, мебель, программное обеспечение и расходные материалы</w:t>
      </w:r>
      <w:r w:rsidR="000D6AC4" w:rsidRPr="001E7A1D">
        <w:rPr>
          <w:rFonts w:ascii="Arial" w:hAnsi="Arial" w:cs="Arial"/>
          <w:szCs w:val="22"/>
          <w:lang w:val="ru-RU"/>
        </w:rPr>
        <w:t>;</w:t>
      </w:r>
    </w:p>
    <w:p w:rsidR="000D6AC4" w:rsidRPr="00C77571" w:rsidRDefault="001E7A1D" w:rsidP="00234DEC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C77571">
        <w:rPr>
          <w:rFonts w:ascii="Arial" w:hAnsi="Arial" w:cs="Arial"/>
          <w:szCs w:val="22"/>
          <w:lang w:val="ru-RU"/>
        </w:rPr>
        <w:t xml:space="preserve">организовывать своевременную (ежеквартальную или ежемесячную) подготовку перечня расходных материалов </w:t>
      </w:r>
      <w:r>
        <w:rPr>
          <w:rFonts w:ascii="Arial" w:hAnsi="Arial" w:cs="Arial"/>
          <w:szCs w:val="22"/>
          <w:lang w:val="ru-RU"/>
        </w:rPr>
        <w:t>для</w:t>
      </w:r>
      <w:r w:rsidRPr="00C77571">
        <w:rPr>
          <w:rFonts w:ascii="Arial" w:hAnsi="Arial" w:cs="Arial"/>
          <w:szCs w:val="22"/>
          <w:lang w:val="ru-RU"/>
        </w:rPr>
        <w:t xml:space="preserve"> центров профессионального обучения для </w:t>
      </w:r>
      <w:r w:rsidR="00C77571">
        <w:rPr>
          <w:rFonts w:ascii="Arial" w:hAnsi="Arial" w:cs="Arial"/>
          <w:szCs w:val="22"/>
          <w:lang w:val="ru-RU"/>
        </w:rPr>
        <w:t>осуществления</w:t>
      </w:r>
      <w:r w:rsidRPr="00C77571">
        <w:rPr>
          <w:rFonts w:ascii="Arial" w:hAnsi="Arial" w:cs="Arial"/>
          <w:szCs w:val="22"/>
          <w:lang w:val="ru-RU"/>
        </w:rPr>
        <w:t xml:space="preserve"> необходимых закупок</w:t>
      </w:r>
      <w:r w:rsidR="0090073A" w:rsidRPr="00C77571">
        <w:rPr>
          <w:rFonts w:ascii="Arial" w:hAnsi="Arial" w:cs="Arial"/>
          <w:szCs w:val="22"/>
          <w:lang w:val="ru-RU"/>
        </w:rPr>
        <w:t>;</w:t>
      </w:r>
    </w:p>
    <w:p w:rsidR="00133406" w:rsidRPr="00C77571" w:rsidRDefault="00C77571" w:rsidP="00234DEC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C77571">
        <w:rPr>
          <w:rFonts w:ascii="Arial" w:hAnsi="Arial" w:cs="Arial"/>
          <w:szCs w:val="22"/>
          <w:lang w:val="ru-RU"/>
        </w:rPr>
        <w:t xml:space="preserve">координировать деятельность всех членов </w:t>
      </w:r>
      <w:r>
        <w:rPr>
          <w:rFonts w:ascii="Arial" w:hAnsi="Arial" w:cs="Arial"/>
          <w:szCs w:val="22"/>
          <w:lang w:val="ru-RU"/>
        </w:rPr>
        <w:t>ГРП</w:t>
      </w:r>
      <w:r w:rsidRPr="00C77571">
        <w:rPr>
          <w:rFonts w:ascii="Arial" w:hAnsi="Arial" w:cs="Arial"/>
          <w:szCs w:val="22"/>
          <w:lang w:val="ru-RU"/>
        </w:rPr>
        <w:t xml:space="preserve"> и консультантов, нанятых в рамках проекта</w:t>
      </w:r>
      <w:r w:rsidR="006A288E" w:rsidRPr="00C77571">
        <w:rPr>
          <w:rFonts w:ascii="Arial" w:hAnsi="Arial" w:cs="Arial"/>
          <w:szCs w:val="22"/>
          <w:lang w:val="ru-RU"/>
        </w:rPr>
        <w:t>;</w:t>
      </w:r>
    </w:p>
    <w:p w:rsidR="001B3099" w:rsidRPr="00C77571" w:rsidRDefault="00C77571" w:rsidP="00234DEC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C77571">
        <w:rPr>
          <w:rFonts w:ascii="Arial" w:hAnsi="Arial" w:cs="Arial"/>
          <w:szCs w:val="22"/>
          <w:lang w:val="ru-RU"/>
        </w:rPr>
        <w:t xml:space="preserve">обеспечивать реализацию проекта в соответствии с политикой </w:t>
      </w:r>
      <w:r>
        <w:rPr>
          <w:rFonts w:ascii="Arial" w:hAnsi="Arial" w:cs="Arial"/>
          <w:szCs w:val="22"/>
          <w:lang w:val="ru-RU"/>
        </w:rPr>
        <w:t>защитных мер</w:t>
      </w:r>
      <w:r w:rsidRPr="00C77571">
        <w:rPr>
          <w:rFonts w:ascii="Arial" w:hAnsi="Arial" w:cs="Arial"/>
          <w:szCs w:val="22"/>
          <w:lang w:val="ru-RU"/>
        </w:rPr>
        <w:t xml:space="preserve"> АБР</w:t>
      </w:r>
      <w:r w:rsidR="001B3099" w:rsidRPr="00C77571">
        <w:rPr>
          <w:rFonts w:ascii="Arial" w:hAnsi="Arial" w:cs="Arial"/>
          <w:szCs w:val="22"/>
          <w:lang w:val="ru-RU"/>
        </w:rPr>
        <w:t>;</w:t>
      </w:r>
    </w:p>
    <w:p w:rsidR="007D4B59" w:rsidRPr="00C77571" w:rsidRDefault="00C77571" w:rsidP="00234DEC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C77571">
        <w:rPr>
          <w:rFonts w:ascii="Arial" w:hAnsi="Arial" w:cs="Arial"/>
          <w:szCs w:val="22"/>
          <w:lang w:val="ru-RU"/>
        </w:rPr>
        <w:t xml:space="preserve">осуществлять своевременное посещение и мониторинг </w:t>
      </w:r>
      <w:r>
        <w:rPr>
          <w:rFonts w:ascii="Arial" w:hAnsi="Arial" w:cs="Arial"/>
          <w:szCs w:val="22"/>
          <w:lang w:val="ru-RU"/>
        </w:rPr>
        <w:t>ЦПО</w:t>
      </w:r>
      <w:r w:rsidRPr="00C77571">
        <w:rPr>
          <w:rFonts w:ascii="Arial" w:hAnsi="Arial" w:cs="Arial"/>
          <w:szCs w:val="22"/>
          <w:lang w:val="ru-RU"/>
        </w:rPr>
        <w:t>, чтобы удостовериться в правильности практики управления активами и проведения учебных мероприятий</w:t>
      </w:r>
      <w:r w:rsidR="004B62F9" w:rsidRPr="00C77571">
        <w:rPr>
          <w:rFonts w:ascii="Arial" w:hAnsi="Arial" w:cs="Arial"/>
          <w:szCs w:val="22"/>
          <w:lang w:val="ru-RU"/>
        </w:rPr>
        <w:t>;</w:t>
      </w:r>
    </w:p>
    <w:p w:rsidR="004B62F9" w:rsidRPr="00364373" w:rsidRDefault="00C77571" w:rsidP="00234DEC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364373">
        <w:rPr>
          <w:rFonts w:ascii="Arial" w:hAnsi="Arial" w:cs="Arial"/>
          <w:szCs w:val="22"/>
          <w:lang w:val="ru-RU"/>
        </w:rPr>
        <w:t xml:space="preserve">организовывать заседания </w:t>
      </w:r>
      <w:r w:rsidR="007027CC">
        <w:rPr>
          <w:rFonts w:ascii="Arial" w:hAnsi="Arial" w:cs="Arial"/>
          <w:szCs w:val="22"/>
          <w:lang w:val="ru-RU"/>
        </w:rPr>
        <w:t>Н</w:t>
      </w:r>
      <w:r w:rsidRPr="00364373">
        <w:rPr>
          <w:rFonts w:ascii="Arial" w:hAnsi="Arial" w:cs="Arial"/>
          <w:szCs w:val="22"/>
          <w:lang w:val="ru-RU"/>
        </w:rPr>
        <w:t xml:space="preserve">аблюдательного совета проекта по ежегодному планированию бюджета проекта, стратегической координации, решению вопросов </w:t>
      </w:r>
      <w:r w:rsidRPr="00364373">
        <w:rPr>
          <w:rFonts w:ascii="Arial" w:hAnsi="Arial" w:cs="Arial"/>
          <w:szCs w:val="22"/>
          <w:lang w:val="ru-RU"/>
        </w:rPr>
        <w:lastRenderedPageBreak/>
        <w:t>аудита и/или любых других вопросов координационного уровня, связанных с реализацией проекта</w:t>
      </w:r>
      <w:r w:rsidR="00DD5462" w:rsidRPr="00364373">
        <w:rPr>
          <w:rFonts w:ascii="Arial" w:hAnsi="Arial" w:cs="Arial"/>
          <w:szCs w:val="22"/>
          <w:lang w:val="ru-RU"/>
        </w:rPr>
        <w:t>;</w:t>
      </w:r>
    </w:p>
    <w:p w:rsidR="00364373" w:rsidRPr="00364373" w:rsidRDefault="00364373" w:rsidP="00364373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lang w:val="ru-UZ"/>
        </w:rPr>
      </w:pPr>
      <w:r w:rsidRPr="00364373">
        <w:rPr>
          <w:rFonts w:ascii="Arial" w:hAnsi="Arial" w:cs="Arial"/>
          <w:szCs w:val="22"/>
          <w:lang w:val="ru-UZ"/>
        </w:rPr>
        <w:t>подавать тендерные документы, отчеты об оценке предложений и другую необходимую документацию в АБР для необходимого утверждения</w:t>
      </w:r>
      <w:r>
        <w:rPr>
          <w:rFonts w:ascii="Arial" w:hAnsi="Arial" w:cs="Arial"/>
          <w:szCs w:val="22"/>
          <w:lang w:val="ru-RU"/>
        </w:rPr>
        <w:t>;</w:t>
      </w:r>
    </w:p>
    <w:p w:rsidR="001B3099" w:rsidRPr="00364373" w:rsidRDefault="001B3099" w:rsidP="00364373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364373">
        <w:rPr>
          <w:rFonts w:ascii="Arial" w:hAnsi="Arial" w:cs="Arial"/>
          <w:szCs w:val="22"/>
          <w:lang w:val="ru-RU"/>
        </w:rPr>
        <w:t xml:space="preserve"> </w:t>
      </w:r>
      <w:r w:rsidR="00364373" w:rsidRPr="00364373">
        <w:rPr>
          <w:rFonts w:ascii="Arial" w:hAnsi="Arial" w:cs="Arial"/>
          <w:szCs w:val="22"/>
          <w:lang w:val="ru-RU"/>
        </w:rPr>
        <w:t>координировать утверждение детальных планов инженерного проектирования с региональными государственными учреждениями</w:t>
      </w:r>
      <w:r w:rsidRPr="00364373">
        <w:rPr>
          <w:rFonts w:ascii="Arial" w:hAnsi="Arial" w:cs="Arial"/>
          <w:szCs w:val="22"/>
          <w:lang w:val="ru-RU"/>
        </w:rPr>
        <w:t>;</w:t>
      </w:r>
    </w:p>
    <w:p w:rsidR="001B3099" w:rsidRPr="004416B4" w:rsidRDefault="00364373" w:rsidP="00234DEC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4416B4">
        <w:rPr>
          <w:rFonts w:ascii="Arial" w:hAnsi="Arial" w:cs="Arial"/>
          <w:szCs w:val="22"/>
          <w:lang w:val="ru-RU"/>
        </w:rPr>
        <w:t>осуществлять мониторинг строительных работ по проекту через консалтинговую фирму по проектированию и мониторингу качества строительства, чтобы обеспечить соответствие проектов стандартам проектирования и безопасности</w:t>
      </w:r>
      <w:r w:rsidR="001B3099" w:rsidRPr="004416B4">
        <w:rPr>
          <w:rFonts w:ascii="Arial" w:hAnsi="Arial" w:cs="Arial"/>
          <w:szCs w:val="22"/>
          <w:lang w:val="ru-RU"/>
        </w:rPr>
        <w:t>;</w:t>
      </w:r>
    </w:p>
    <w:p w:rsidR="001B3099" w:rsidRPr="004416B4" w:rsidRDefault="004416B4" w:rsidP="00234DEC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4416B4">
        <w:rPr>
          <w:rFonts w:ascii="Arial" w:hAnsi="Arial" w:cs="Arial"/>
          <w:szCs w:val="22"/>
          <w:lang w:val="ru-RU"/>
        </w:rPr>
        <w:t>координировать и содействовать АБР и соответствующим местным ведомствам в проведении обзора прогресса и эффективности проекта</w:t>
      </w:r>
      <w:r w:rsidR="001B3099" w:rsidRPr="004416B4">
        <w:rPr>
          <w:rFonts w:ascii="Arial" w:hAnsi="Arial" w:cs="Arial"/>
          <w:szCs w:val="22"/>
          <w:lang w:val="ru-RU"/>
        </w:rPr>
        <w:t>;</w:t>
      </w:r>
    </w:p>
    <w:p w:rsidR="001B3099" w:rsidRPr="004416B4" w:rsidRDefault="004416B4" w:rsidP="00234DEC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4416B4">
        <w:rPr>
          <w:rFonts w:ascii="Arial" w:hAnsi="Arial" w:cs="Arial"/>
          <w:szCs w:val="22"/>
          <w:lang w:val="ru-RU"/>
        </w:rPr>
        <w:t>поддерживать связь с АБР по всем проблемам и вопросам проекта, включая получение разрешений АБР, необходимых для проекта</w:t>
      </w:r>
      <w:r w:rsidR="001B3099" w:rsidRPr="004416B4">
        <w:rPr>
          <w:rFonts w:ascii="Arial" w:hAnsi="Arial" w:cs="Arial"/>
          <w:szCs w:val="22"/>
          <w:lang w:val="ru-RU"/>
        </w:rPr>
        <w:t>;</w:t>
      </w:r>
    </w:p>
    <w:p w:rsidR="001B3099" w:rsidRPr="004416B4" w:rsidRDefault="004416B4" w:rsidP="00234DEC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4416B4">
        <w:rPr>
          <w:rFonts w:ascii="Arial" w:hAnsi="Arial" w:cs="Arial"/>
          <w:szCs w:val="22"/>
          <w:lang w:val="ru-RU"/>
        </w:rPr>
        <w:t>содействовать АБР или его уполномоченным представителям в посещении, инспектировании и оценке проекта, а также в изучении хранящихся записей и документов учреждений-исполнителей</w:t>
      </w:r>
      <w:r w:rsidR="001B3099" w:rsidRPr="004416B4">
        <w:rPr>
          <w:rFonts w:ascii="Arial" w:hAnsi="Arial" w:cs="Arial"/>
          <w:szCs w:val="22"/>
          <w:lang w:val="ru-RU"/>
        </w:rPr>
        <w:t>;</w:t>
      </w:r>
    </w:p>
    <w:p w:rsidR="001B3099" w:rsidRPr="00F226E1" w:rsidRDefault="00F226E1" w:rsidP="00234DEC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F226E1">
        <w:rPr>
          <w:rFonts w:ascii="Arial" w:hAnsi="Arial" w:cs="Arial"/>
          <w:szCs w:val="22"/>
          <w:lang w:val="ru-RU"/>
        </w:rPr>
        <w:t>регулярно обновлять план закупок проекта</w:t>
      </w:r>
      <w:r w:rsidR="001B3099" w:rsidRPr="00F226E1">
        <w:rPr>
          <w:rFonts w:ascii="Arial" w:hAnsi="Arial" w:cs="Arial"/>
          <w:szCs w:val="22"/>
          <w:lang w:val="ru-RU"/>
        </w:rPr>
        <w:t xml:space="preserve">; </w:t>
      </w:r>
    </w:p>
    <w:p w:rsidR="001B3099" w:rsidRPr="00F226E1" w:rsidRDefault="00F226E1" w:rsidP="00234DEC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Cs w:val="22"/>
          <w:lang w:val="ru-RU"/>
        </w:rPr>
      </w:pPr>
      <w:r w:rsidRPr="00F226E1">
        <w:rPr>
          <w:rFonts w:ascii="Arial" w:hAnsi="Arial" w:cs="Arial"/>
          <w:szCs w:val="22"/>
          <w:lang w:val="ru-RU"/>
        </w:rPr>
        <w:t>координировать и осуществлять оценку эффективности проекта, а также распространять опыт проекта, извлеченные уроки и полученные знания</w:t>
      </w:r>
      <w:r w:rsidR="001B3099" w:rsidRPr="00F226E1">
        <w:rPr>
          <w:rFonts w:ascii="Arial" w:hAnsi="Arial" w:cs="Arial"/>
          <w:szCs w:val="22"/>
          <w:lang w:val="ru-RU"/>
        </w:rPr>
        <w:t xml:space="preserve">; </w:t>
      </w:r>
      <w:r>
        <w:rPr>
          <w:rFonts w:ascii="Arial" w:hAnsi="Arial" w:cs="Arial"/>
          <w:szCs w:val="22"/>
          <w:lang w:val="ru-RU"/>
        </w:rPr>
        <w:t>и</w:t>
      </w:r>
    </w:p>
    <w:p w:rsidR="001F61EB" w:rsidRPr="00F226E1" w:rsidRDefault="00F226E1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Cs w:val="22"/>
          <w:lang w:val="ru-RU"/>
        </w:rPr>
      </w:pPr>
      <w:r w:rsidRPr="00F226E1">
        <w:rPr>
          <w:rFonts w:ascii="Arial" w:hAnsi="Arial" w:cs="Arial"/>
          <w:szCs w:val="22"/>
          <w:lang w:val="ru-RU"/>
        </w:rPr>
        <w:t>осуществлять другую соответствующую координационную деятельность</w:t>
      </w:r>
      <w:r w:rsidR="001B3099" w:rsidRPr="00F226E1">
        <w:rPr>
          <w:rFonts w:ascii="Arial" w:hAnsi="Arial" w:cs="Arial"/>
          <w:szCs w:val="22"/>
          <w:lang w:val="ru-RU"/>
        </w:rPr>
        <w:t>.</w:t>
      </w:r>
      <w:r w:rsidR="001F61EB" w:rsidRPr="00F226E1">
        <w:rPr>
          <w:rFonts w:ascii="Arial" w:hAnsi="Arial" w:cs="Arial"/>
          <w:szCs w:val="22"/>
          <w:lang w:val="ru-RU"/>
        </w:rPr>
        <w:t xml:space="preserve"> </w:t>
      </w:r>
    </w:p>
    <w:p w:rsidR="001F61EB" w:rsidRPr="00F226E1" w:rsidRDefault="001F61EB">
      <w:pPr>
        <w:pStyle w:val="a4"/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  <w:szCs w:val="22"/>
          <w:lang w:val="ru-RU"/>
        </w:rPr>
      </w:pPr>
    </w:p>
    <w:p w:rsidR="001F61EB" w:rsidRPr="00340DEA" w:rsidRDefault="00F226E1">
      <w:pPr>
        <w:pStyle w:val="Default"/>
        <w:numPr>
          <w:ilvl w:val="0"/>
          <w:numId w:val="1"/>
        </w:numPr>
        <w:ind w:hanging="720"/>
        <w:jc w:val="both"/>
        <w:rPr>
          <w:b/>
          <w:sz w:val="22"/>
          <w:szCs w:val="22"/>
          <w:lang w:val="en-US"/>
        </w:rPr>
      </w:pPr>
      <w:r>
        <w:rPr>
          <w:b/>
          <w:bCs/>
          <w:color w:val="auto"/>
          <w:sz w:val="22"/>
          <w:szCs w:val="22"/>
        </w:rPr>
        <w:t>Минимальные квалификационные требования</w:t>
      </w:r>
      <w:r w:rsidR="001F61EB" w:rsidRPr="00340DEA">
        <w:rPr>
          <w:b/>
          <w:bCs/>
          <w:color w:val="auto"/>
          <w:sz w:val="22"/>
          <w:szCs w:val="22"/>
          <w:lang w:val="en-US"/>
        </w:rPr>
        <w:t xml:space="preserve"> </w:t>
      </w:r>
    </w:p>
    <w:p w:rsidR="001F61EB" w:rsidRPr="00F057F2" w:rsidRDefault="001F61EB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1F61EB" w:rsidRPr="00A90C9A" w:rsidRDefault="00F226E1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Образование в области общественных/социальных наук, менеджмента/управления, финансов, экономики или в других соответствующих областях. Степень магистра или ученая степень или </w:t>
      </w:r>
      <w:r w:rsidR="00A90C9A" w:rsidRPr="00A90C9A">
        <w:rPr>
          <w:rFonts w:ascii="Arial" w:eastAsia="Calibri" w:hAnsi="Arial" w:cs="Arial"/>
          <w:sz w:val="22"/>
          <w:szCs w:val="22"/>
          <w:lang w:val="ru-RU"/>
        </w:rPr>
        <w:t>специализированное обучение</w:t>
      </w: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 в области менеджмента будут преимуществом</w:t>
      </w:r>
      <w:r w:rsidR="001F61EB" w:rsidRPr="00A90C9A">
        <w:rPr>
          <w:rFonts w:ascii="Arial" w:eastAsia="Calibri" w:hAnsi="Arial" w:cs="Arial"/>
          <w:sz w:val="22"/>
          <w:szCs w:val="22"/>
          <w:lang w:val="ru-RU"/>
        </w:rPr>
        <w:t xml:space="preserve">; </w:t>
      </w:r>
    </w:p>
    <w:p w:rsidR="005F063F" w:rsidRPr="00A90C9A" w:rsidRDefault="00A90C9A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90C9A">
        <w:rPr>
          <w:rFonts w:ascii="Arial" w:eastAsia="Calibri" w:hAnsi="Arial" w:cs="Arial"/>
          <w:sz w:val="22"/>
          <w:szCs w:val="22"/>
          <w:lang w:val="ru-RU"/>
        </w:rPr>
        <w:t>Общий опыт работы в государственном или общественном секторе или в других соответствующих отраслях не менее 10 лет</w:t>
      </w:r>
      <w:r w:rsidR="005F063F" w:rsidRPr="00A90C9A">
        <w:rPr>
          <w:rFonts w:ascii="Arial" w:eastAsia="Calibri" w:hAnsi="Arial" w:cs="Arial"/>
          <w:sz w:val="22"/>
          <w:szCs w:val="22"/>
          <w:lang w:val="ru-RU"/>
        </w:rPr>
        <w:t>;</w:t>
      </w:r>
    </w:p>
    <w:p w:rsidR="001F61EB" w:rsidRPr="00A90C9A" w:rsidRDefault="00A90C9A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90C9A">
        <w:rPr>
          <w:rFonts w:ascii="Arial" w:eastAsia="Calibri" w:hAnsi="Arial" w:cs="Arial"/>
          <w:sz w:val="22"/>
          <w:szCs w:val="22"/>
          <w:lang w:val="ru-RU"/>
        </w:rPr>
        <w:t>Профессиональный опыт (не менее 8 лет) в/с международными организациями, проектами или организациями, финансируемыми международными донорами (ВБ, АБР и др.)</w:t>
      </w:r>
      <w:r w:rsidR="001F61EB" w:rsidRPr="00A90C9A">
        <w:rPr>
          <w:rFonts w:ascii="Arial" w:eastAsia="Calibri" w:hAnsi="Arial" w:cs="Arial"/>
          <w:sz w:val="22"/>
          <w:szCs w:val="22"/>
          <w:lang w:val="ru-RU"/>
        </w:rPr>
        <w:t xml:space="preserve">; </w:t>
      </w:r>
    </w:p>
    <w:p w:rsidR="001F61EB" w:rsidRPr="00A90C9A" w:rsidRDefault="00A90C9A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90C9A">
        <w:rPr>
          <w:rFonts w:ascii="Arial" w:eastAsia="Calibri" w:hAnsi="Arial" w:cs="Arial"/>
          <w:sz w:val="22"/>
          <w:szCs w:val="22"/>
          <w:lang w:val="ru-RU"/>
        </w:rPr>
        <w:t>Опыт работы в качестве руководителя группы или заместителя руководителя группы или менеджера (не менее 5 лет или 2-х проекта)</w:t>
      </w:r>
      <w:r w:rsidR="001F61EB" w:rsidRPr="00A90C9A">
        <w:rPr>
          <w:rFonts w:ascii="Arial" w:eastAsia="Calibri" w:hAnsi="Arial" w:cs="Arial"/>
          <w:sz w:val="22"/>
          <w:szCs w:val="22"/>
          <w:lang w:val="ru-RU"/>
        </w:rPr>
        <w:t>;</w:t>
      </w:r>
    </w:p>
    <w:p w:rsidR="001F61EB" w:rsidRPr="00D211D8" w:rsidRDefault="00A90C9A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</w:rPr>
      </w:pP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Свободное владение русским и/или узбекским языком (письменным и устным).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Хорошее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владение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письменным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и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устным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английским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языком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будет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преимуществом</w:t>
      </w:r>
      <w:proofErr w:type="spellEnd"/>
      <w:r w:rsidR="001F61EB" w:rsidRPr="00D211D8">
        <w:rPr>
          <w:rFonts w:ascii="Arial" w:eastAsia="Calibri" w:hAnsi="Arial" w:cs="Arial"/>
          <w:sz w:val="22"/>
          <w:szCs w:val="22"/>
        </w:rPr>
        <w:t xml:space="preserve">. </w:t>
      </w:r>
    </w:p>
    <w:p w:rsidR="001F61EB" w:rsidRPr="0007655B" w:rsidRDefault="00A90C9A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07655B">
        <w:rPr>
          <w:rFonts w:ascii="Arial" w:eastAsia="Calibri" w:hAnsi="Arial" w:cs="Arial"/>
          <w:sz w:val="22"/>
          <w:szCs w:val="22"/>
          <w:lang w:val="ru-RU"/>
        </w:rPr>
        <w:t xml:space="preserve">Хорошие компьютерные навыки, все офисные приложения </w:t>
      </w:r>
      <w:r w:rsidRPr="00A90C9A">
        <w:rPr>
          <w:rFonts w:ascii="Arial" w:eastAsia="Calibri" w:hAnsi="Arial" w:cs="Arial"/>
          <w:sz w:val="22"/>
          <w:szCs w:val="22"/>
        </w:rPr>
        <w:t>Microsoft</w:t>
      </w:r>
      <w:r w:rsidR="001F61EB" w:rsidRPr="0007655B">
        <w:rPr>
          <w:rFonts w:ascii="Arial" w:eastAsia="Calibri" w:hAnsi="Arial" w:cs="Arial"/>
          <w:sz w:val="22"/>
          <w:szCs w:val="22"/>
          <w:lang w:val="ru-RU"/>
        </w:rPr>
        <w:t>.</w:t>
      </w:r>
    </w:p>
    <w:p w:rsidR="003659FB" w:rsidRPr="0007655B" w:rsidRDefault="003659FB">
      <w:pPr>
        <w:pStyle w:val="a4"/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  <w:szCs w:val="22"/>
          <w:lang w:val="ru-RU"/>
        </w:rPr>
      </w:pPr>
    </w:p>
    <w:p w:rsidR="00CA140B" w:rsidRPr="00D211D8" w:rsidRDefault="00092292" w:rsidP="00F057F2">
      <w:pPr>
        <w:pStyle w:val="Default"/>
        <w:numPr>
          <w:ilvl w:val="0"/>
          <w:numId w:val="1"/>
        </w:numPr>
        <w:ind w:hanging="720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Результаты</w:t>
      </w:r>
    </w:p>
    <w:p w:rsidR="00C34FCF" w:rsidRPr="00F057F2" w:rsidRDefault="00C34FCF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6"/>
          <w:szCs w:val="16"/>
          <w:lang w:eastAsia="ja-JP"/>
        </w:rPr>
      </w:pPr>
    </w:p>
    <w:p w:rsidR="00830BDF" w:rsidRPr="00092292" w:rsidRDefault="00092292" w:rsidP="00F057F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092292">
        <w:rPr>
          <w:rFonts w:ascii="Arial" w:hAnsi="Arial" w:cs="Arial"/>
          <w:sz w:val="22"/>
          <w:szCs w:val="22"/>
          <w:lang w:val="ru-RU"/>
        </w:rPr>
        <w:t xml:space="preserve">Менеджер </w:t>
      </w:r>
      <w:r>
        <w:rPr>
          <w:rFonts w:ascii="Arial" w:hAnsi="Arial" w:cs="Arial"/>
          <w:sz w:val="22"/>
          <w:szCs w:val="22"/>
          <w:lang w:val="ru-RU"/>
        </w:rPr>
        <w:t>ГРП</w:t>
      </w:r>
      <w:r w:rsidRPr="00092292">
        <w:rPr>
          <w:rFonts w:ascii="Arial" w:hAnsi="Arial" w:cs="Arial"/>
          <w:sz w:val="22"/>
          <w:szCs w:val="22"/>
          <w:lang w:val="ru-RU"/>
        </w:rPr>
        <w:t xml:space="preserve"> несет ответственность за своевременное и качественное представление отчетов </w:t>
      </w:r>
      <w:r>
        <w:rPr>
          <w:rFonts w:ascii="Arial" w:hAnsi="Arial" w:cs="Arial"/>
          <w:sz w:val="22"/>
          <w:szCs w:val="22"/>
          <w:lang w:val="ru-RU"/>
        </w:rPr>
        <w:t>ГРП</w:t>
      </w:r>
      <w:r w:rsidRPr="00092292">
        <w:rPr>
          <w:rFonts w:ascii="Arial" w:hAnsi="Arial" w:cs="Arial"/>
          <w:sz w:val="22"/>
          <w:szCs w:val="22"/>
          <w:lang w:val="ru-RU"/>
        </w:rPr>
        <w:t xml:space="preserve"> в соответствии с требованиями АБР и законодательства Республики Узбекистан. Они включают, по меньшей мере, следующее</w:t>
      </w:r>
      <w:r w:rsidR="003A3B74" w:rsidRPr="00092292">
        <w:rPr>
          <w:rFonts w:ascii="Arial" w:hAnsi="Arial" w:cs="Arial"/>
          <w:sz w:val="22"/>
          <w:szCs w:val="22"/>
          <w:lang w:val="ru-RU"/>
        </w:rPr>
        <w:t>:</w:t>
      </w:r>
    </w:p>
    <w:p w:rsidR="00976211" w:rsidRPr="00340DEA" w:rsidRDefault="00092292" w:rsidP="0011596A">
      <w:pPr>
        <w:pStyle w:val="a4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</w:rPr>
      </w:pPr>
      <w:proofErr w:type="spellStart"/>
      <w:r w:rsidRPr="00092292">
        <w:rPr>
          <w:rFonts w:ascii="Arial" w:hAnsi="Arial" w:cs="Arial"/>
          <w:szCs w:val="22"/>
        </w:rPr>
        <w:t>Годовой</w:t>
      </w:r>
      <w:proofErr w:type="spellEnd"/>
      <w:r w:rsidRPr="00092292">
        <w:rPr>
          <w:rFonts w:ascii="Arial" w:hAnsi="Arial" w:cs="Arial"/>
          <w:szCs w:val="22"/>
        </w:rPr>
        <w:t xml:space="preserve"> </w:t>
      </w:r>
      <w:proofErr w:type="spellStart"/>
      <w:r w:rsidRPr="00092292">
        <w:rPr>
          <w:rFonts w:ascii="Arial" w:hAnsi="Arial" w:cs="Arial"/>
          <w:szCs w:val="22"/>
        </w:rPr>
        <w:t>бюджет</w:t>
      </w:r>
      <w:proofErr w:type="spellEnd"/>
      <w:r w:rsidRPr="00092292">
        <w:rPr>
          <w:rFonts w:ascii="Arial" w:hAnsi="Arial" w:cs="Arial"/>
          <w:szCs w:val="22"/>
        </w:rPr>
        <w:t xml:space="preserve"> </w:t>
      </w:r>
      <w:proofErr w:type="spellStart"/>
      <w:r w:rsidRPr="00092292">
        <w:rPr>
          <w:rFonts w:ascii="Arial" w:hAnsi="Arial" w:cs="Arial"/>
          <w:szCs w:val="22"/>
        </w:rPr>
        <w:t>проекта</w:t>
      </w:r>
      <w:proofErr w:type="spellEnd"/>
      <w:r w:rsidR="00CD25AA" w:rsidRPr="00340DEA">
        <w:rPr>
          <w:rFonts w:ascii="Arial" w:hAnsi="Arial" w:cs="Arial"/>
          <w:szCs w:val="22"/>
        </w:rPr>
        <w:t>;</w:t>
      </w:r>
    </w:p>
    <w:p w:rsidR="00CD25AA" w:rsidRPr="0011596A" w:rsidRDefault="00092292" w:rsidP="0011596A">
      <w:pPr>
        <w:pStyle w:val="a4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  <w:lang w:val="ru-RU"/>
        </w:rPr>
      </w:pPr>
      <w:r w:rsidRPr="0011596A">
        <w:rPr>
          <w:rFonts w:ascii="Arial" w:hAnsi="Arial" w:cs="Arial"/>
          <w:szCs w:val="22"/>
          <w:lang w:val="ru-RU"/>
        </w:rPr>
        <w:t>Обновлённый план закупок по проекту</w:t>
      </w:r>
      <w:r w:rsidR="00CD25AA" w:rsidRPr="0011596A">
        <w:rPr>
          <w:rFonts w:ascii="Arial" w:hAnsi="Arial" w:cs="Arial"/>
          <w:szCs w:val="22"/>
          <w:lang w:val="ru-RU"/>
        </w:rPr>
        <w:t>;</w:t>
      </w:r>
    </w:p>
    <w:p w:rsidR="00CD25AA" w:rsidRPr="0011596A" w:rsidRDefault="00092292" w:rsidP="0011596A">
      <w:pPr>
        <w:pStyle w:val="a4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  <w:lang w:val="ru-RU"/>
        </w:rPr>
      </w:pPr>
      <w:proofErr w:type="spellStart"/>
      <w:r w:rsidRPr="0011596A">
        <w:rPr>
          <w:rFonts w:ascii="Arial" w:hAnsi="Arial" w:cs="Arial"/>
          <w:szCs w:val="22"/>
          <w:lang w:val="ru-RU"/>
        </w:rPr>
        <w:t>Неаудированный</w:t>
      </w:r>
      <w:proofErr w:type="spellEnd"/>
      <w:r w:rsidRPr="0011596A">
        <w:rPr>
          <w:rFonts w:ascii="Arial" w:hAnsi="Arial" w:cs="Arial"/>
          <w:szCs w:val="22"/>
          <w:lang w:val="ru-RU"/>
        </w:rPr>
        <w:t xml:space="preserve"> финансовый отчёт по проекту</w:t>
      </w:r>
      <w:r w:rsidR="00CD25AA" w:rsidRPr="0011596A">
        <w:rPr>
          <w:rFonts w:ascii="Arial" w:hAnsi="Arial" w:cs="Arial"/>
          <w:szCs w:val="22"/>
          <w:lang w:val="ru-RU"/>
        </w:rPr>
        <w:t>;</w:t>
      </w:r>
    </w:p>
    <w:p w:rsidR="00CD25AA" w:rsidRPr="0011596A" w:rsidRDefault="0011596A" w:rsidP="0011596A">
      <w:pPr>
        <w:pStyle w:val="a4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  <w:lang w:val="ru-RU"/>
        </w:rPr>
      </w:pPr>
      <w:r w:rsidRPr="0011596A">
        <w:rPr>
          <w:rFonts w:ascii="Arial" w:hAnsi="Arial" w:cs="Arial"/>
          <w:szCs w:val="22"/>
          <w:lang w:val="ru-RU"/>
        </w:rPr>
        <w:t>Отч</w:t>
      </w:r>
      <w:r>
        <w:rPr>
          <w:rFonts w:ascii="Arial" w:hAnsi="Arial" w:cs="Arial"/>
          <w:szCs w:val="22"/>
          <w:lang w:val="ru-RU"/>
        </w:rPr>
        <w:t>е</w:t>
      </w:r>
      <w:r w:rsidRPr="0011596A">
        <w:rPr>
          <w:rFonts w:ascii="Arial" w:hAnsi="Arial" w:cs="Arial"/>
          <w:szCs w:val="22"/>
          <w:lang w:val="ru-RU"/>
        </w:rPr>
        <w:t xml:space="preserve">т </w:t>
      </w:r>
      <w:r w:rsidR="00092292" w:rsidRPr="0011596A">
        <w:rPr>
          <w:rFonts w:ascii="Arial" w:hAnsi="Arial" w:cs="Arial"/>
          <w:szCs w:val="22"/>
          <w:lang w:val="ru-RU"/>
        </w:rPr>
        <w:t>о ходе реализации проекта</w:t>
      </w:r>
      <w:r w:rsidR="00F64A59" w:rsidRPr="0011596A">
        <w:rPr>
          <w:rFonts w:ascii="Arial" w:hAnsi="Arial" w:cs="Arial"/>
          <w:szCs w:val="22"/>
          <w:lang w:val="ru-RU"/>
        </w:rPr>
        <w:t>;</w:t>
      </w:r>
    </w:p>
    <w:p w:rsidR="008D0A96" w:rsidRPr="0011596A" w:rsidRDefault="00092292" w:rsidP="00F057F2">
      <w:pPr>
        <w:pStyle w:val="a4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  <w:lang w:val="ru-RU"/>
        </w:rPr>
      </w:pPr>
      <w:r w:rsidRPr="0011596A">
        <w:rPr>
          <w:rFonts w:ascii="Arial" w:hAnsi="Arial" w:cs="Arial"/>
          <w:szCs w:val="22"/>
          <w:lang w:val="ru-RU"/>
        </w:rPr>
        <w:t>Отчет о решении проблем, выявленных в ходе аудита</w:t>
      </w:r>
      <w:r w:rsidR="00011FAC" w:rsidRPr="0011596A">
        <w:rPr>
          <w:rFonts w:ascii="Arial" w:hAnsi="Arial" w:cs="Arial"/>
          <w:szCs w:val="22"/>
          <w:lang w:val="ru-RU"/>
        </w:rPr>
        <w:t>;</w:t>
      </w:r>
    </w:p>
    <w:p w:rsidR="00011FAC" w:rsidRPr="0011596A" w:rsidRDefault="00092292" w:rsidP="00F057F2">
      <w:pPr>
        <w:pStyle w:val="a4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Полугодовой</w:t>
      </w:r>
      <w:r w:rsidRPr="0011596A">
        <w:rPr>
          <w:rFonts w:ascii="Arial" w:hAnsi="Arial" w:cs="Arial"/>
          <w:szCs w:val="22"/>
          <w:lang w:val="ru-RU"/>
        </w:rPr>
        <w:t xml:space="preserve"> </w:t>
      </w:r>
      <w:r w:rsidR="0011596A">
        <w:rPr>
          <w:rFonts w:ascii="Arial" w:hAnsi="Arial" w:cs="Arial"/>
          <w:szCs w:val="22"/>
          <w:lang w:val="ru-RU"/>
        </w:rPr>
        <w:t>отчет</w:t>
      </w:r>
      <w:r w:rsidR="0011596A" w:rsidRPr="0011596A">
        <w:rPr>
          <w:rFonts w:ascii="Arial" w:hAnsi="Arial" w:cs="Arial"/>
          <w:szCs w:val="22"/>
          <w:lang w:val="ru-RU"/>
        </w:rPr>
        <w:t xml:space="preserve"> </w:t>
      </w:r>
      <w:r w:rsidR="0011596A">
        <w:rPr>
          <w:rFonts w:ascii="Arial" w:hAnsi="Arial" w:cs="Arial"/>
          <w:szCs w:val="22"/>
          <w:lang w:val="ru-RU"/>
        </w:rPr>
        <w:t>по</w:t>
      </w:r>
      <w:r w:rsidR="0011596A" w:rsidRPr="0011596A">
        <w:rPr>
          <w:rFonts w:ascii="Arial" w:hAnsi="Arial" w:cs="Arial"/>
          <w:szCs w:val="22"/>
          <w:lang w:val="ru-RU"/>
        </w:rPr>
        <w:t xml:space="preserve"> </w:t>
      </w:r>
      <w:r w:rsidR="0011596A">
        <w:rPr>
          <w:rFonts w:ascii="Arial" w:hAnsi="Arial" w:cs="Arial"/>
          <w:szCs w:val="22"/>
          <w:lang w:val="ru-RU"/>
        </w:rPr>
        <w:t>защитным</w:t>
      </w:r>
      <w:r w:rsidR="0011596A" w:rsidRPr="0011596A">
        <w:rPr>
          <w:rFonts w:ascii="Arial" w:hAnsi="Arial" w:cs="Arial"/>
          <w:szCs w:val="22"/>
          <w:lang w:val="ru-RU"/>
        </w:rPr>
        <w:t xml:space="preserve"> </w:t>
      </w:r>
      <w:r w:rsidR="0011596A">
        <w:rPr>
          <w:rFonts w:ascii="Arial" w:hAnsi="Arial" w:cs="Arial"/>
          <w:szCs w:val="22"/>
          <w:lang w:val="ru-RU"/>
        </w:rPr>
        <w:t>мерам</w:t>
      </w:r>
      <w:r w:rsidR="0011596A" w:rsidRPr="0011596A">
        <w:rPr>
          <w:rFonts w:ascii="Arial" w:hAnsi="Arial" w:cs="Arial"/>
          <w:szCs w:val="22"/>
          <w:lang w:val="ru-RU"/>
        </w:rPr>
        <w:t xml:space="preserve"> </w:t>
      </w:r>
      <w:r w:rsidR="0011596A">
        <w:rPr>
          <w:rFonts w:ascii="Arial" w:hAnsi="Arial" w:cs="Arial"/>
          <w:szCs w:val="22"/>
          <w:lang w:val="ru-RU"/>
        </w:rPr>
        <w:t>проекта</w:t>
      </w:r>
      <w:r w:rsidR="00011FAC" w:rsidRPr="0011596A">
        <w:rPr>
          <w:rFonts w:ascii="Arial" w:hAnsi="Arial" w:cs="Arial"/>
          <w:szCs w:val="22"/>
          <w:lang w:val="ru-RU"/>
        </w:rPr>
        <w:t>;</w:t>
      </w:r>
      <w:r w:rsidR="00A11C55" w:rsidRPr="0011596A">
        <w:rPr>
          <w:rFonts w:ascii="Arial" w:hAnsi="Arial" w:cs="Arial"/>
          <w:szCs w:val="22"/>
          <w:lang w:val="ru-RU"/>
        </w:rPr>
        <w:t xml:space="preserve"> </w:t>
      </w:r>
      <w:r w:rsidR="0011596A">
        <w:rPr>
          <w:rFonts w:ascii="Arial" w:hAnsi="Arial" w:cs="Arial"/>
          <w:szCs w:val="22"/>
          <w:lang w:val="ru-RU"/>
        </w:rPr>
        <w:t>и</w:t>
      </w:r>
    </w:p>
    <w:p w:rsidR="00A11C55" w:rsidRPr="0011596A" w:rsidRDefault="0011596A" w:rsidP="00F057F2">
      <w:pPr>
        <w:pStyle w:val="a4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2"/>
          <w:lang w:val="ru-RU"/>
        </w:rPr>
      </w:pPr>
      <w:r w:rsidRPr="0011596A">
        <w:rPr>
          <w:rFonts w:ascii="Arial" w:hAnsi="Arial" w:cs="Arial"/>
          <w:szCs w:val="22"/>
          <w:lang w:val="ru-RU"/>
        </w:rPr>
        <w:t>Отчет о выполнении плана действий по обеспечению гендерного равенства</w:t>
      </w:r>
      <w:r w:rsidR="00A11C55" w:rsidRPr="0011596A">
        <w:rPr>
          <w:rFonts w:ascii="Arial" w:hAnsi="Arial" w:cs="Arial"/>
          <w:szCs w:val="22"/>
          <w:lang w:val="ru-RU"/>
        </w:rPr>
        <w:t>.</w:t>
      </w:r>
    </w:p>
    <w:p w:rsidR="00DE2102" w:rsidRPr="0011596A" w:rsidRDefault="00DE210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6"/>
          <w:szCs w:val="16"/>
          <w:lang w:val="ru-RU" w:eastAsia="ja-JP"/>
        </w:rPr>
      </w:pPr>
    </w:p>
    <w:p w:rsidR="00E51D3E" w:rsidRPr="0011596A" w:rsidRDefault="0011596A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11596A">
        <w:rPr>
          <w:rFonts w:ascii="Arial" w:hAnsi="Arial" w:cs="Arial"/>
          <w:sz w:val="22"/>
          <w:szCs w:val="22"/>
          <w:lang w:val="ru-RU"/>
        </w:rPr>
        <w:lastRenderedPageBreak/>
        <w:t xml:space="preserve">В то же время он/она отвечает за координацию качественной работы консультантов, нанятых в рамках проекта, своевременную доставку необходимых материалов от поставщиков и своевременную передачу отремонтированных/реконструированных </w:t>
      </w:r>
      <w:r>
        <w:rPr>
          <w:rFonts w:ascii="Arial" w:hAnsi="Arial" w:cs="Arial"/>
          <w:sz w:val="22"/>
          <w:szCs w:val="22"/>
          <w:lang w:val="ru-RU"/>
        </w:rPr>
        <w:t>ЦПО</w:t>
      </w:r>
      <w:r w:rsidR="00E51D3E" w:rsidRPr="0011596A">
        <w:rPr>
          <w:rFonts w:ascii="Arial" w:hAnsi="Arial" w:cs="Arial"/>
          <w:sz w:val="22"/>
          <w:szCs w:val="22"/>
          <w:lang w:val="ru-RU"/>
        </w:rPr>
        <w:t>.</w:t>
      </w:r>
    </w:p>
    <w:p w:rsidR="00DE2102" w:rsidRPr="0011596A" w:rsidRDefault="00DE210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6"/>
          <w:szCs w:val="16"/>
          <w:lang w:val="ru-RU" w:eastAsia="ja-JP"/>
        </w:rPr>
      </w:pPr>
    </w:p>
    <w:p w:rsidR="008D0A96" w:rsidRPr="0011596A" w:rsidRDefault="0011596A" w:rsidP="00F057F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11596A">
        <w:rPr>
          <w:rFonts w:ascii="Arial" w:hAnsi="Arial" w:cs="Arial"/>
          <w:sz w:val="22"/>
          <w:szCs w:val="22"/>
          <w:lang w:val="ru-RU"/>
        </w:rPr>
        <w:t xml:space="preserve">Менеджер </w:t>
      </w:r>
      <w:r w:rsidRPr="0011596A">
        <w:rPr>
          <w:rFonts w:ascii="Arial" w:hAnsi="Arial" w:cs="Arial"/>
          <w:sz w:val="22"/>
          <w:szCs w:val="22"/>
        </w:rPr>
        <w:t>PIU</w:t>
      </w:r>
      <w:r w:rsidRPr="0011596A">
        <w:rPr>
          <w:rFonts w:ascii="Arial" w:hAnsi="Arial" w:cs="Arial"/>
          <w:sz w:val="22"/>
          <w:szCs w:val="22"/>
          <w:lang w:val="ru-RU"/>
        </w:rPr>
        <w:t xml:space="preserve"> также будет оказывать поддержку миссии АБР в подготовке следующих отчетов</w:t>
      </w:r>
      <w:r w:rsidR="008D0A96" w:rsidRPr="0011596A">
        <w:rPr>
          <w:rFonts w:ascii="Arial" w:hAnsi="Arial" w:cs="Arial"/>
          <w:sz w:val="22"/>
          <w:szCs w:val="22"/>
          <w:lang w:val="ru-RU"/>
        </w:rPr>
        <w:t>:</w:t>
      </w:r>
    </w:p>
    <w:p w:rsidR="008D0A96" w:rsidRPr="00340DEA" w:rsidRDefault="0011596A" w:rsidP="0011596A">
      <w:pPr>
        <w:pStyle w:val="a4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</w:rPr>
      </w:pPr>
      <w:proofErr w:type="spellStart"/>
      <w:r w:rsidRPr="0011596A">
        <w:rPr>
          <w:rFonts w:ascii="Arial" w:hAnsi="Arial" w:cs="Arial"/>
          <w:szCs w:val="22"/>
        </w:rPr>
        <w:t>Отчеты</w:t>
      </w:r>
      <w:proofErr w:type="spellEnd"/>
      <w:r w:rsidRPr="0011596A">
        <w:rPr>
          <w:rFonts w:ascii="Arial" w:hAnsi="Arial" w:cs="Arial"/>
          <w:szCs w:val="22"/>
        </w:rPr>
        <w:t xml:space="preserve"> о </w:t>
      </w:r>
      <w:proofErr w:type="spellStart"/>
      <w:r w:rsidRPr="0011596A">
        <w:rPr>
          <w:rFonts w:ascii="Arial" w:hAnsi="Arial" w:cs="Arial"/>
          <w:szCs w:val="22"/>
        </w:rPr>
        <w:t>периодических</w:t>
      </w:r>
      <w:proofErr w:type="spellEnd"/>
      <w:r w:rsidRPr="0011596A">
        <w:rPr>
          <w:rFonts w:ascii="Arial" w:hAnsi="Arial" w:cs="Arial"/>
          <w:szCs w:val="22"/>
        </w:rPr>
        <w:t xml:space="preserve"> </w:t>
      </w:r>
      <w:proofErr w:type="spellStart"/>
      <w:r w:rsidRPr="0011596A">
        <w:rPr>
          <w:rFonts w:ascii="Arial" w:hAnsi="Arial" w:cs="Arial"/>
          <w:szCs w:val="22"/>
        </w:rPr>
        <w:t>обзорах</w:t>
      </w:r>
      <w:proofErr w:type="spellEnd"/>
      <w:r w:rsidR="00054DAF" w:rsidRPr="00340DEA">
        <w:rPr>
          <w:rFonts w:ascii="Arial" w:hAnsi="Arial" w:cs="Arial"/>
          <w:szCs w:val="22"/>
        </w:rPr>
        <w:t>;</w:t>
      </w:r>
    </w:p>
    <w:p w:rsidR="008D0A96" w:rsidRPr="0011596A" w:rsidRDefault="0011596A" w:rsidP="0011596A">
      <w:pPr>
        <w:pStyle w:val="a4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  <w:lang w:val="ru-RU"/>
        </w:rPr>
      </w:pPr>
      <w:r w:rsidRPr="0011596A">
        <w:rPr>
          <w:rFonts w:ascii="Arial" w:hAnsi="Arial" w:cs="Arial"/>
          <w:szCs w:val="22"/>
          <w:lang w:val="ru-RU"/>
        </w:rPr>
        <w:t>Отчет о среднесрочном обзоре</w:t>
      </w:r>
      <w:r w:rsidR="008D0A96" w:rsidRPr="0011596A">
        <w:rPr>
          <w:rFonts w:ascii="Arial" w:hAnsi="Arial" w:cs="Arial"/>
          <w:szCs w:val="22"/>
          <w:lang w:val="ru-RU"/>
        </w:rPr>
        <w:t>;</w:t>
      </w:r>
      <w:r w:rsidR="00054DAF" w:rsidRPr="0011596A">
        <w:rPr>
          <w:rFonts w:ascii="Arial" w:hAnsi="Arial" w:cs="Arial"/>
          <w:szCs w:val="22"/>
          <w:lang w:val="ru-RU"/>
        </w:rPr>
        <w:t xml:space="preserve"> </w:t>
      </w:r>
      <w:r>
        <w:rPr>
          <w:rFonts w:ascii="Arial" w:hAnsi="Arial" w:cs="Arial"/>
          <w:szCs w:val="22"/>
          <w:lang w:val="ru-RU"/>
        </w:rPr>
        <w:t>и</w:t>
      </w:r>
    </w:p>
    <w:p w:rsidR="008D0A96" w:rsidRPr="00340DEA" w:rsidRDefault="0011596A" w:rsidP="00F057F2">
      <w:pPr>
        <w:pStyle w:val="a4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</w:rPr>
      </w:pPr>
      <w:proofErr w:type="spellStart"/>
      <w:r w:rsidRPr="0011596A">
        <w:rPr>
          <w:rFonts w:ascii="Arial" w:hAnsi="Arial" w:cs="Arial"/>
          <w:szCs w:val="22"/>
        </w:rPr>
        <w:t>Отчет</w:t>
      </w:r>
      <w:proofErr w:type="spellEnd"/>
      <w:r w:rsidRPr="0011596A">
        <w:rPr>
          <w:rFonts w:ascii="Arial" w:hAnsi="Arial" w:cs="Arial"/>
          <w:szCs w:val="22"/>
        </w:rPr>
        <w:t xml:space="preserve"> о </w:t>
      </w:r>
      <w:proofErr w:type="spellStart"/>
      <w:r w:rsidRPr="0011596A">
        <w:rPr>
          <w:rFonts w:ascii="Arial" w:hAnsi="Arial" w:cs="Arial"/>
          <w:szCs w:val="22"/>
        </w:rPr>
        <w:t>завершении</w:t>
      </w:r>
      <w:proofErr w:type="spellEnd"/>
      <w:r w:rsidRPr="0011596A">
        <w:rPr>
          <w:rFonts w:ascii="Arial" w:hAnsi="Arial" w:cs="Arial"/>
          <w:szCs w:val="22"/>
        </w:rPr>
        <w:t xml:space="preserve"> </w:t>
      </w:r>
      <w:proofErr w:type="spellStart"/>
      <w:r w:rsidRPr="0011596A">
        <w:rPr>
          <w:rFonts w:ascii="Arial" w:hAnsi="Arial" w:cs="Arial"/>
          <w:szCs w:val="22"/>
        </w:rPr>
        <w:t>проекта</w:t>
      </w:r>
      <w:proofErr w:type="spellEnd"/>
      <w:r w:rsidR="008D0A96" w:rsidRPr="00340DEA">
        <w:rPr>
          <w:rFonts w:ascii="Arial" w:hAnsi="Arial" w:cs="Arial"/>
          <w:szCs w:val="22"/>
        </w:rPr>
        <w:t>.</w:t>
      </w:r>
    </w:p>
    <w:p w:rsidR="007D55BA" w:rsidRPr="00340DEA" w:rsidRDefault="007D55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1DD2" w:rsidRPr="00340DEA" w:rsidRDefault="00E61DD2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0D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E. </w:t>
      </w:r>
      <w:proofErr w:type="spellStart"/>
      <w:r w:rsidR="0011596A" w:rsidRPr="0011596A">
        <w:rPr>
          <w:rFonts w:ascii="Arial" w:hAnsi="Arial" w:cs="Arial"/>
          <w:b/>
          <w:bCs/>
          <w:color w:val="000000" w:themeColor="text1"/>
          <w:sz w:val="22"/>
          <w:szCs w:val="22"/>
        </w:rPr>
        <w:t>Условия</w:t>
      </w:r>
      <w:proofErr w:type="spellEnd"/>
      <w:r w:rsidR="0011596A" w:rsidRPr="0011596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11596A" w:rsidRPr="0011596A">
        <w:rPr>
          <w:rFonts w:ascii="Arial" w:hAnsi="Arial" w:cs="Arial"/>
          <w:b/>
          <w:bCs/>
          <w:color w:val="000000" w:themeColor="text1"/>
          <w:sz w:val="22"/>
          <w:szCs w:val="22"/>
        </w:rPr>
        <w:t>работы</w:t>
      </w:r>
      <w:proofErr w:type="spellEnd"/>
    </w:p>
    <w:p w:rsidR="00DE2102" w:rsidRPr="008B62F5" w:rsidRDefault="00DE210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:rsidR="00175C86" w:rsidRPr="00E23B1C" w:rsidRDefault="0011596A" w:rsidP="00175C8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2D128C">
        <w:rPr>
          <w:rFonts w:ascii="Arial" w:hAnsi="Arial" w:cs="Arial"/>
          <w:sz w:val="22"/>
          <w:szCs w:val="22"/>
          <w:lang w:val="ru-RU"/>
        </w:rPr>
        <w:t xml:space="preserve">Менеджер </w:t>
      </w:r>
      <w:r>
        <w:rPr>
          <w:rFonts w:ascii="Arial" w:hAnsi="Arial" w:cs="Arial"/>
          <w:sz w:val="22"/>
          <w:szCs w:val="22"/>
          <w:lang w:val="ru-RU"/>
        </w:rPr>
        <w:t>ГРП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 будет работать в офисе </w:t>
      </w:r>
      <w:r>
        <w:rPr>
          <w:rFonts w:ascii="Arial" w:hAnsi="Arial" w:cs="Arial"/>
          <w:sz w:val="22"/>
          <w:szCs w:val="22"/>
          <w:lang w:val="ru-RU"/>
        </w:rPr>
        <w:t>ГРП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, предоставленном </w:t>
      </w:r>
      <w:r w:rsidR="002D128C">
        <w:rPr>
          <w:rFonts w:ascii="Arial" w:hAnsi="Arial" w:cs="Arial"/>
          <w:sz w:val="22"/>
          <w:szCs w:val="22"/>
          <w:lang w:val="ru-RU"/>
        </w:rPr>
        <w:t>Р</w:t>
      </w:r>
      <w:r w:rsidRPr="002D128C">
        <w:rPr>
          <w:rFonts w:ascii="Arial" w:hAnsi="Arial" w:cs="Arial"/>
          <w:sz w:val="22"/>
          <w:szCs w:val="22"/>
          <w:lang w:val="ru-RU"/>
        </w:rPr>
        <w:t>А в г. Ташкенте. Поездки в регионы будут необходимы при нормал</w:t>
      </w:r>
      <w:r w:rsidR="002D128C">
        <w:rPr>
          <w:rFonts w:ascii="Arial" w:hAnsi="Arial" w:cs="Arial"/>
          <w:sz w:val="22"/>
          <w:szCs w:val="22"/>
          <w:lang w:val="ru-RU"/>
        </w:rPr>
        <w:t>изации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 обст</w:t>
      </w:r>
      <w:r w:rsidR="002D128C">
        <w:rPr>
          <w:rFonts w:ascii="Arial" w:hAnsi="Arial" w:cs="Arial"/>
          <w:sz w:val="22"/>
          <w:szCs w:val="22"/>
          <w:lang w:val="ru-RU"/>
        </w:rPr>
        <w:t>ановке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 </w:t>
      </w:r>
      <w:r w:rsidR="002D128C">
        <w:rPr>
          <w:rFonts w:ascii="Arial" w:hAnsi="Arial" w:cs="Arial"/>
          <w:sz w:val="22"/>
          <w:szCs w:val="22"/>
          <w:lang w:val="ru-RU"/>
        </w:rPr>
        <w:t>с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 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COVID</w:t>
      </w:r>
      <w:r w:rsidRPr="00E23B1C">
        <w:rPr>
          <w:rFonts w:ascii="Arial" w:hAnsi="Arial" w:cs="Arial"/>
          <w:sz w:val="22"/>
          <w:szCs w:val="22"/>
          <w:lang w:val="ru-RU"/>
        </w:rPr>
        <w:t xml:space="preserve">-19. В рамках 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COVID</w:t>
      </w:r>
      <w:r w:rsidRPr="00E23B1C">
        <w:rPr>
          <w:rFonts w:ascii="Arial" w:hAnsi="Arial" w:cs="Arial"/>
          <w:sz w:val="22"/>
          <w:szCs w:val="22"/>
          <w:lang w:val="ru-RU"/>
        </w:rPr>
        <w:t>-19 любая поездка в регионы, при необходимости, должна будет соответствовать местным</w:t>
      </w:r>
      <w:r w:rsidR="008D06F8" w:rsidRPr="00E23B1C">
        <w:rPr>
          <w:rFonts w:ascii="Arial" w:hAnsi="Arial" w:cs="Arial"/>
          <w:sz w:val="22"/>
          <w:szCs w:val="22"/>
          <w:lang w:val="ru-RU"/>
        </w:rPr>
        <w:t>.</w:t>
      </w:r>
      <w:r w:rsidR="00B84318" w:rsidRPr="00E23B1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75C86" w:rsidRPr="002D128C" w:rsidRDefault="00175C86" w:rsidP="00BC020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</w:p>
    <w:p w:rsidR="00175C86" w:rsidRPr="00BC0209" w:rsidRDefault="00175C86" w:rsidP="00BC02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F. </w:t>
      </w:r>
      <w:proofErr w:type="spellStart"/>
      <w:r w:rsidR="002D128C" w:rsidRPr="002D128C">
        <w:rPr>
          <w:rFonts w:ascii="Arial" w:hAnsi="Arial" w:cs="Arial"/>
          <w:b/>
          <w:bCs/>
          <w:color w:val="000000" w:themeColor="text1"/>
          <w:sz w:val="22"/>
          <w:szCs w:val="22"/>
        </w:rPr>
        <w:t>Продолжительность</w:t>
      </w:r>
      <w:proofErr w:type="spellEnd"/>
      <w:r w:rsidR="002D128C" w:rsidRPr="002D128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2D128C" w:rsidRPr="002D128C">
        <w:rPr>
          <w:rFonts w:ascii="Arial" w:hAnsi="Arial" w:cs="Arial"/>
          <w:b/>
          <w:bCs/>
          <w:color w:val="000000" w:themeColor="text1"/>
          <w:sz w:val="22"/>
          <w:szCs w:val="22"/>
        </w:rPr>
        <w:t>задания</w:t>
      </w:r>
      <w:proofErr w:type="spellEnd"/>
    </w:p>
    <w:p w:rsidR="00175C86" w:rsidRPr="00BC0209" w:rsidRDefault="00175C86" w:rsidP="00BC020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:rsidR="00175C86" w:rsidRPr="002D128C" w:rsidRDefault="002D128C" w:rsidP="00BC020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ru-RU"/>
        </w:rPr>
      </w:pPr>
      <w:r w:rsidRPr="002D128C">
        <w:rPr>
          <w:rFonts w:ascii="Arial" w:hAnsi="Arial" w:cs="Arial"/>
          <w:sz w:val="22"/>
          <w:szCs w:val="22"/>
          <w:lang w:val="ru-RU"/>
        </w:rPr>
        <w:t>Эта должность является штатной и будет выполняться в течение всего запланированного периода реализации проекта. Первые три месяца будут испытательным сроком</w:t>
      </w:r>
      <w:r w:rsidR="00175C86" w:rsidRPr="002D128C">
        <w:rPr>
          <w:rFonts w:ascii="Arial" w:hAnsi="Arial" w:cs="Arial"/>
          <w:sz w:val="22"/>
          <w:szCs w:val="22"/>
          <w:lang w:val="ru-RU"/>
        </w:rPr>
        <w:t>.</w:t>
      </w:r>
    </w:p>
    <w:p w:rsidR="00175C86" w:rsidRPr="00BC0209" w:rsidRDefault="00175C86" w:rsidP="00BC020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sectPr w:rsidR="00175C86" w:rsidRPr="00BC0209" w:rsidSect="00137180">
      <w:pgSz w:w="11906" w:h="16838" w:code="9"/>
      <w:pgMar w:top="1440" w:right="102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5653" w:rsidRDefault="00495653" w:rsidP="0051554C">
      <w:r>
        <w:separator/>
      </w:r>
    </w:p>
  </w:endnote>
  <w:endnote w:type="continuationSeparator" w:id="0">
    <w:p w:rsidR="00495653" w:rsidRDefault="00495653" w:rsidP="0051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5653" w:rsidRDefault="00495653" w:rsidP="0051554C">
      <w:r>
        <w:separator/>
      </w:r>
    </w:p>
  </w:footnote>
  <w:footnote w:type="continuationSeparator" w:id="0">
    <w:p w:rsidR="00495653" w:rsidRDefault="00495653" w:rsidP="0051554C">
      <w:r>
        <w:continuationSeparator/>
      </w:r>
    </w:p>
  </w:footnote>
  <w:footnote w:id="1">
    <w:p w:rsidR="0051554C" w:rsidRPr="007660D7" w:rsidRDefault="0051554C" w:rsidP="00137180">
      <w:pPr>
        <w:pStyle w:val="ae"/>
        <w:spacing w:after="40"/>
        <w:ind w:left="180" w:hanging="180"/>
        <w:rPr>
          <w:sz w:val="16"/>
          <w:szCs w:val="16"/>
          <w:lang w:val="ru-RU"/>
        </w:rPr>
      </w:pPr>
      <w:r>
        <w:rPr>
          <w:rStyle w:val="af0"/>
        </w:rPr>
        <w:footnoteRef/>
      </w:r>
      <w:r w:rsidRPr="007660D7">
        <w:rPr>
          <w:lang w:val="ru-RU"/>
        </w:rPr>
        <w:tab/>
      </w:r>
      <w:r w:rsidR="007660D7">
        <w:rPr>
          <w:lang w:val="ru-RU"/>
        </w:rPr>
        <w:t>«</w:t>
      </w:r>
      <w:r w:rsidR="007660D7" w:rsidRPr="007660D7">
        <w:rPr>
          <w:rFonts w:eastAsia="Times New Roman" w:cs="Arial"/>
          <w:iCs/>
          <w:sz w:val="16"/>
          <w:szCs w:val="16"/>
          <w:lang w:val="ru-RU"/>
        </w:rPr>
        <w:t>Стратегия действий по пяти приоритетным направлениям Республики Узбекистан на 2017-2021 годы</w:t>
      </w:r>
      <w:r w:rsidR="007660D7">
        <w:rPr>
          <w:rFonts w:eastAsia="Times New Roman" w:cs="Arial"/>
          <w:iCs/>
          <w:sz w:val="16"/>
          <w:szCs w:val="16"/>
          <w:lang w:val="ru-RU"/>
        </w:rPr>
        <w:t>»</w:t>
      </w:r>
      <w:r w:rsidR="007660D7" w:rsidRPr="007660D7">
        <w:rPr>
          <w:rFonts w:eastAsia="Times New Roman" w:cs="Arial"/>
          <w:iCs/>
          <w:sz w:val="16"/>
          <w:szCs w:val="16"/>
          <w:lang w:val="ru-RU"/>
        </w:rPr>
        <w:t xml:space="preserve"> Указ Президента Республики Узбекистан № 4947.</w:t>
      </w:r>
    </w:p>
  </w:footnote>
  <w:footnote w:id="2">
    <w:p w:rsidR="00D55FC4" w:rsidRPr="00FA14F9" w:rsidRDefault="00D55FC4" w:rsidP="00D55FC4">
      <w:pPr>
        <w:pStyle w:val="ae"/>
        <w:rPr>
          <w:rFonts w:eastAsia="Times New Roman" w:cs="Arial"/>
          <w:iCs/>
          <w:sz w:val="16"/>
          <w:szCs w:val="16"/>
          <w:lang w:val="ru-RU"/>
        </w:rPr>
      </w:pPr>
      <w:r>
        <w:rPr>
          <w:rStyle w:val="af0"/>
        </w:rPr>
        <w:footnoteRef/>
      </w:r>
      <w:r w:rsidRPr="006A5E2C">
        <w:rPr>
          <w:lang w:val="ru-RU"/>
        </w:rPr>
        <w:t xml:space="preserve"> </w:t>
      </w:r>
      <w:r w:rsidR="00FA14F9" w:rsidRPr="00FA14F9">
        <w:rPr>
          <w:rFonts w:eastAsia="Times New Roman" w:cs="Arial"/>
          <w:iCs/>
          <w:sz w:val="16"/>
          <w:szCs w:val="16"/>
          <w:lang w:val="ru-RU"/>
        </w:rPr>
        <w:t xml:space="preserve">ЦПО нацелены на навыки, соответствующие уровням 2-3 согласно Европейской квалификационной рамке (ЕКР). Они будут приведены в соответствие с уровнями, эквивалентными уровню Национальной квалификационной рамки (НКР) Узбекистана, который был разработан правительством с учетом квалификационных рамок EQF и других стран. Обучение для лиц с ограниченными возможностями пройдет в Самаркандском центре </w:t>
      </w:r>
      <w:proofErr w:type="spellStart"/>
      <w:r w:rsidR="00FA14F9" w:rsidRPr="00FA14F9">
        <w:rPr>
          <w:rFonts w:eastAsia="Times New Roman" w:cs="Arial"/>
          <w:iCs/>
          <w:sz w:val="16"/>
          <w:szCs w:val="16"/>
          <w:lang w:val="ru-RU"/>
        </w:rPr>
        <w:t>Богишамол</w:t>
      </w:r>
      <w:proofErr w:type="spellEnd"/>
      <w:r w:rsidR="00FA14F9" w:rsidRPr="00FA14F9">
        <w:rPr>
          <w:rFonts w:eastAsia="Times New Roman" w:cs="Arial"/>
          <w:iCs/>
          <w:sz w:val="16"/>
          <w:szCs w:val="16"/>
          <w:lang w:val="ru-RU"/>
        </w:rPr>
        <w:t xml:space="preserve"> "</w:t>
      </w:r>
      <w:proofErr w:type="spellStart"/>
      <w:r w:rsidR="006164B0">
        <w:rPr>
          <w:rFonts w:eastAsia="Times New Roman" w:cs="Arial"/>
          <w:iCs/>
          <w:sz w:val="16"/>
          <w:szCs w:val="16"/>
          <w:lang w:val="ru-RU"/>
        </w:rPr>
        <w:t>Ишга</w:t>
      </w:r>
      <w:proofErr w:type="spellEnd"/>
      <w:r w:rsidR="006164B0">
        <w:rPr>
          <w:rFonts w:eastAsia="Times New Roman" w:cs="Arial"/>
          <w:iCs/>
          <w:sz w:val="16"/>
          <w:szCs w:val="16"/>
          <w:lang w:val="ru-RU"/>
        </w:rPr>
        <w:t xml:space="preserve"> </w:t>
      </w:r>
      <w:proofErr w:type="spellStart"/>
      <w:r w:rsidR="006164B0">
        <w:rPr>
          <w:rFonts w:eastAsia="Times New Roman" w:cs="Arial"/>
          <w:iCs/>
          <w:sz w:val="16"/>
          <w:szCs w:val="16"/>
          <w:lang w:val="ru-RU"/>
        </w:rPr>
        <w:t>мархамат</w:t>
      </w:r>
      <w:proofErr w:type="spellEnd"/>
      <w:r w:rsidR="00FA14F9" w:rsidRPr="00FA14F9">
        <w:rPr>
          <w:rFonts w:eastAsia="Times New Roman" w:cs="Arial"/>
          <w:iCs/>
          <w:sz w:val="16"/>
          <w:szCs w:val="16"/>
          <w:lang w:val="ru-RU"/>
        </w:rPr>
        <w:t>"; и будет сфокусировано на ИКТ, производстве текстиля и одежды (разработка моделей и пошив), а также на ремонте и обслуживании бытовой техники</w:t>
      </w:r>
      <w:r w:rsidRPr="00FA14F9">
        <w:rPr>
          <w:rFonts w:eastAsia="Times New Roman" w:cs="Arial"/>
          <w:iCs/>
          <w:sz w:val="16"/>
          <w:szCs w:val="16"/>
          <w:lang w:val="ru-RU"/>
        </w:rPr>
        <w:t>.</w:t>
      </w:r>
    </w:p>
  </w:footnote>
  <w:footnote w:id="3">
    <w:p w:rsidR="00D55FC4" w:rsidRPr="00B815CC" w:rsidRDefault="00D55FC4" w:rsidP="00D55FC4">
      <w:pPr>
        <w:pStyle w:val="ae"/>
        <w:rPr>
          <w:rFonts w:eastAsia="Times New Roman" w:cs="Arial"/>
          <w:iCs/>
          <w:sz w:val="16"/>
          <w:szCs w:val="16"/>
          <w:lang w:val="ru-RU"/>
        </w:rPr>
      </w:pPr>
      <w:r w:rsidRPr="00080D21">
        <w:rPr>
          <w:rStyle w:val="af0"/>
          <w:rFonts w:ascii="Times New Roman" w:hAnsi="Times New Roman"/>
        </w:rPr>
        <w:footnoteRef/>
      </w:r>
      <w:r w:rsidRPr="00080D21">
        <w:rPr>
          <w:rFonts w:ascii="Times New Roman" w:hAnsi="Times New Roman"/>
          <w:lang w:val="ru-RU"/>
        </w:rPr>
        <w:t xml:space="preserve"> </w:t>
      </w:r>
      <w:r w:rsidRPr="00B815CC">
        <w:rPr>
          <w:rFonts w:eastAsia="Times New Roman" w:cs="Arial"/>
          <w:iCs/>
          <w:sz w:val="16"/>
          <w:szCs w:val="16"/>
          <w:lang w:val="ru-RU"/>
        </w:rPr>
        <w:t>Центры оценки будут размещены в Ташкентском городском центре «</w:t>
      </w:r>
      <w:proofErr w:type="spellStart"/>
      <w:r w:rsidRPr="00B815CC">
        <w:rPr>
          <w:rFonts w:eastAsia="Times New Roman" w:cs="Arial"/>
          <w:iCs/>
          <w:sz w:val="16"/>
          <w:szCs w:val="16"/>
          <w:lang w:val="ru-RU"/>
        </w:rPr>
        <w:t>Ишга</w:t>
      </w:r>
      <w:proofErr w:type="spellEnd"/>
      <w:r w:rsidRPr="00B815CC">
        <w:rPr>
          <w:rFonts w:eastAsia="Times New Roman" w:cs="Arial"/>
          <w:iCs/>
          <w:sz w:val="16"/>
          <w:szCs w:val="16"/>
          <w:lang w:val="ru-RU"/>
        </w:rPr>
        <w:t xml:space="preserve"> </w:t>
      </w:r>
      <w:proofErr w:type="spellStart"/>
      <w:r w:rsidRPr="00B815CC">
        <w:rPr>
          <w:rFonts w:eastAsia="Times New Roman" w:cs="Arial"/>
          <w:iCs/>
          <w:sz w:val="16"/>
          <w:szCs w:val="16"/>
          <w:lang w:val="ru-RU"/>
        </w:rPr>
        <w:t>мархамат</w:t>
      </w:r>
      <w:proofErr w:type="spellEnd"/>
      <w:r w:rsidRPr="00B815CC">
        <w:rPr>
          <w:rFonts w:eastAsia="Times New Roman" w:cs="Arial"/>
          <w:iCs/>
          <w:sz w:val="16"/>
          <w:szCs w:val="16"/>
          <w:lang w:val="ru-RU"/>
        </w:rPr>
        <w:t xml:space="preserve">» и в Самаркандском центре </w:t>
      </w:r>
      <w:proofErr w:type="spellStart"/>
      <w:r w:rsidRPr="00B815CC">
        <w:rPr>
          <w:rFonts w:eastAsia="Times New Roman" w:cs="Arial"/>
          <w:iCs/>
          <w:sz w:val="16"/>
          <w:szCs w:val="16"/>
          <w:lang w:val="ru-RU"/>
        </w:rPr>
        <w:t>Богишамол</w:t>
      </w:r>
      <w:proofErr w:type="spellEnd"/>
      <w:r w:rsidRPr="00B815CC">
        <w:rPr>
          <w:rFonts w:eastAsia="Times New Roman" w:cs="Arial"/>
          <w:iCs/>
          <w:sz w:val="16"/>
          <w:szCs w:val="16"/>
          <w:lang w:val="ru-RU"/>
        </w:rPr>
        <w:t xml:space="preserve"> «</w:t>
      </w:r>
      <w:proofErr w:type="spellStart"/>
      <w:r w:rsidRPr="00B815CC">
        <w:rPr>
          <w:rFonts w:eastAsia="Times New Roman" w:cs="Arial"/>
          <w:iCs/>
          <w:sz w:val="16"/>
          <w:szCs w:val="16"/>
          <w:lang w:val="ru-RU"/>
        </w:rPr>
        <w:t>Ишга</w:t>
      </w:r>
      <w:proofErr w:type="spellEnd"/>
      <w:r w:rsidRPr="00B815CC">
        <w:rPr>
          <w:rFonts w:eastAsia="Times New Roman" w:cs="Arial"/>
          <w:iCs/>
          <w:sz w:val="16"/>
          <w:szCs w:val="16"/>
          <w:lang w:val="ru-RU"/>
        </w:rPr>
        <w:t xml:space="preserve"> </w:t>
      </w:r>
      <w:proofErr w:type="spellStart"/>
      <w:r w:rsidRPr="00B815CC">
        <w:rPr>
          <w:rFonts w:eastAsia="Times New Roman" w:cs="Arial"/>
          <w:iCs/>
          <w:sz w:val="16"/>
          <w:szCs w:val="16"/>
          <w:lang w:val="ru-RU"/>
        </w:rPr>
        <w:t>мархамат</w:t>
      </w:r>
      <w:proofErr w:type="spellEnd"/>
      <w:r w:rsidRPr="00B815CC">
        <w:rPr>
          <w:rFonts w:eastAsia="Times New Roman" w:cs="Arial"/>
          <w:iCs/>
          <w:sz w:val="16"/>
          <w:szCs w:val="16"/>
          <w:lang w:val="ru-RU"/>
        </w:rPr>
        <w:t>».</w:t>
      </w:r>
    </w:p>
  </w:footnote>
  <w:footnote w:id="4">
    <w:p w:rsidR="00B815CC" w:rsidRPr="00487F24" w:rsidRDefault="00B815CC" w:rsidP="00B815CC">
      <w:pPr>
        <w:pStyle w:val="ae"/>
        <w:rPr>
          <w:rFonts w:eastAsia="Times New Roman" w:cs="Arial"/>
          <w:iCs/>
          <w:sz w:val="16"/>
          <w:szCs w:val="16"/>
          <w:lang w:val="ru-RU"/>
        </w:rPr>
      </w:pPr>
      <w:r w:rsidRPr="00080D21">
        <w:rPr>
          <w:rStyle w:val="af0"/>
          <w:rFonts w:ascii="Times New Roman" w:hAnsi="Times New Roman"/>
        </w:rPr>
        <w:footnoteRef/>
      </w:r>
      <w:r w:rsidRPr="00487F24">
        <w:rPr>
          <w:rFonts w:eastAsia="Times New Roman" w:cs="Arial"/>
          <w:iCs/>
          <w:sz w:val="16"/>
          <w:szCs w:val="16"/>
          <w:lang w:val="ru-RU"/>
        </w:rPr>
        <w:t>ЦПО нацелены на навыки, соответствующие уровню 3</w:t>
      </w:r>
      <w:r w:rsidR="00487F24" w:rsidRPr="00487F24">
        <w:rPr>
          <w:rFonts w:eastAsia="Times New Roman" w:cs="Arial"/>
          <w:iCs/>
          <w:sz w:val="16"/>
          <w:szCs w:val="16"/>
          <w:lang w:val="ru-RU"/>
        </w:rPr>
        <w:t>, а техникумы уровню 4</w:t>
      </w:r>
      <w:r w:rsidRPr="00487F24">
        <w:rPr>
          <w:rFonts w:eastAsia="Times New Roman" w:cs="Arial"/>
          <w:iCs/>
          <w:sz w:val="16"/>
          <w:szCs w:val="16"/>
          <w:lang w:val="ru-RU"/>
        </w:rPr>
        <w:t xml:space="preserve"> согласно Е</w:t>
      </w:r>
      <w:r w:rsidR="00487F24" w:rsidRPr="00487F24">
        <w:rPr>
          <w:rFonts w:eastAsia="Times New Roman" w:cs="Arial"/>
          <w:iCs/>
          <w:sz w:val="16"/>
          <w:szCs w:val="16"/>
          <w:lang w:val="ru-RU"/>
        </w:rPr>
        <w:t>КР</w:t>
      </w:r>
      <w:r w:rsidRPr="00487F24">
        <w:rPr>
          <w:rFonts w:eastAsia="Times New Roman" w:cs="Arial"/>
          <w:iCs/>
          <w:sz w:val="16"/>
          <w:szCs w:val="16"/>
          <w:lang w:val="ru-RU"/>
        </w:rPr>
        <w:t>. Эти уровни будут обновлены в соответствии с Н</w:t>
      </w:r>
      <w:r w:rsidR="00487F24" w:rsidRPr="00487F24">
        <w:rPr>
          <w:rFonts w:eastAsia="Times New Roman" w:cs="Arial"/>
          <w:iCs/>
          <w:sz w:val="16"/>
          <w:szCs w:val="16"/>
          <w:lang w:val="ru-RU"/>
        </w:rPr>
        <w:t>КР</w:t>
      </w:r>
      <w:r w:rsidRPr="00487F24">
        <w:rPr>
          <w:rFonts w:eastAsia="Times New Roman" w:cs="Arial"/>
          <w:iCs/>
          <w:sz w:val="16"/>
          <w:szCs w:val="16"/>
          <w:lang w:val="ru-RU"/>
        </w:rPr>
        <w:t>, которая была принята недавно.</w:t>
      </w:r>
    </w:p>
  </w:footnote>
  <w:footnote w:id="5">
    <w:p w:rsidR="00B815CC" w:rsidRPr="00487F24" w:rsidRDefault="00B815CC" w:rsidP="00B815CC">
      <w:pPr>
        <w:pStyle w:val="af1"/>
        <w:rPr>
          <w:rFonts w:ascii="Arial" w:hAnsi="Arial" w:cs="Arial"/>
          <w:iCs/>
          <w:sz w:val="16"/>
          <w:szCs w:val="16"/>
          <w:lang w:val="ru-RU"/>
        </w:rPr>
      </w:pPr>
      <w:r w:rsidRPr="00080D21">
        <w:rPr>
          <w:rStyle w:val="af0"/>
        </w:rPr>
        <w:footnoteRef/>
      </w:r>
      <w:r w:rsidRPr="00080D21">
        <w:rPr>
          <w:lang w:val="ru-RU"/>
        </w:rPr>
        <w:t xml:space="preserve"> </w:t>
      </w:r>
      <w:r w:rsidRPr="00487F24">
        <w:rPr>
          <w:rFonts w:ascii="Arial" w:hAnsi="Arial" w:cs="Arial"/>
          <w:iCs/>
          <w:sz w:val="16"/>
          <w:szCs w:val="16"/>
          <w:lang w:val="ru-RU"/>
        </w:rPr>
        <w:t xml:space="preserve">Объекты включают современное оборудование, а также ремонт и реконструкцию с использованием инфраструктуры, учитывающей гендерную проблематику и </w:t>
      </w:r>
      <w:proofErr w:type="spellStart"/>
      <w:proofErr w:type="gramStart"/>
      <w:r w:rsidRPr="00487F24">
        <w:rPr>
          <w:rFonts w:ascii="Arial" w:hAnsi="Arial" w:cs="Arial"/>
          <w:iCs/>
          <w:sz w:val="16"/>
          <w:szCs w:val="16"/>
          <w:lang w:val="ru-RU"/>
        </w:rPr>
        <w:t>ЛсО</w:t>
      </w:r>
      <w:r w:rsidR="00487F24" w:rsidRPr="00487F24">
        <w:rPr>
          <w:rFonts w:ascii="Arial" w:hAnsi="Arial" w:cs="Arial"/>
          <w:iCs/>
          <w:sz w:val="16"/>
          <w:szCs w:val="16"/>
          <w:lang w:val="ru-RU"/>
        </w:rPr>
        <w:t>В</w:t>
      </w:r>
      <w:proofErr w:type="spellEnd"/>
      <w:proofErr w:type="gramEnd"/>
      <w:r w:rsidRPr="00487F24">
        <w:rPr>
          <w:rFonts w:ascii="Arial" w:hAnsi="Arial" w:cs="Arial"/>
          <w:iCs/>
          <w:sz w:val="16"/>
          <w:szCs w:val="16"/>
          <w:lang w:val="ru-RU"/>
        </w:rPr>
        <w:t xml:space="preserve"> и энергосберегающей инфраструктуры, в том числе альтернативных источников энергии (солнечные батареи).</w:t>
      </w:r>
    </w:p>
    <w:p w:rsidR="00B815CC" w:rsidRPr="00080D21" w:rsidRDefault="00B815CC" w:rsidP="00B815CC">
      <w:pPr>
        <w:pStyle w:val="ae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2AC2"/>
    <w:multiLevelType w:val="hybridMultilevel"/>
    <w:tmpl w:val="56A8F392"/>
    <w:lvl w:ilvl="0" w:tplc="1166F3B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5A2C"/>
    <w:multiLevelType w:val="hybridMultilevel"/>
    <w:tmpl w:val="39C839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06456"/>
    <w:multiLevelType w:val="hybridMultilevel"/>
    <w:tmpl w:val="56A8F392"/>
    <w:lvl w:ilvl="0" w:tplc="1166F3B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1CF6"/>
    <w:multiLevelType w:val="hybridMultilevel"/>
    <w:tmpl w:val="060663BA"/>
    <w:lvl w:ilvl="0" w:tplc="06066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83AD1"/>
    <w:multiLevelType w:val="hybridMultilevel"/>
    <w:tmpl w:val="CAFA6F70"/>
    <w:lvl w:ilvl="0" w:tplc="EFA415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244E7"/>
    <w:multiLevelType w:val="hybridMultilevel"/>
    <w:tmpl w:val="B928B2B0"/>
    <w:lvl w:ilvl="0" w:tplc="D1309F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72C8F"/>
    <w:multiLevelType w:val="hybridMultilevel"/>
    <w:tmpl w:val="45288378"/>
    <w:lvl w:ilvl="0" w:tplc="234EB6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6667A"/>
    <w:multiLevelType w:val="hybridMultilevel"/>
    <w:tmpl w:val="56A8F392"/>
    <w:lvl w:ilvl="0" w:tplc="1166F3B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134E0"/>
    <w:multiLevelType w:val="hybridMultilevel"/>
    <w:tmpl w:val="5030BD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0B"/>
    <w:rsid w:val="00011FAC"/>
    <w:rsid w:val="000434F5"/>
    <w:rsid w:val="00047DE0"/>
    <w:rsid w:val="00054DAF"/>
    <w:rsid w:val="000606BB"/>
    <w:rsid w:val="0007655B"/>
    <w:rsid w:val="00081B84"/>
    <w:rsid w:val="00092292"/>
    <w:rsid w:val="000B067D"/>
    <w:rsid w:val="000D6AC4"/>
    <w:rsid w:val="000D791F"/>
    <w:rsid w:val="000E47E2"/>
    <w:rsid w:val="000F012A"/>
    <w:rsid w:val="00113732"/>
    <w:rsid w:val="0011596A"/>
    <w:rsid w:val="00133406"/>
    <w:rsid w:val="00136F7F"/>
    <w:rsid w:val="00137180"/>
    <w:rsid w:val="001453EA"/>
    <w:rsid w:val="0015741B"/>
    <w:rsid w:val="00175C86"/>
    <w:rsid w:val="00195323"/>
    <w:rsid w:val="001B3099"/>
    <w:rsid w:val="001B70EA"/>
    <w:rsid w:val="001E7A1D"/>
    <w:rsid w:val="001F61EB"/>
    <w:rsid w:val="00204B9B"/>
    <w:rsid w:val="002109F4"/>
    <w:rsid w:val="002263DE"/>
    <w:rsid w:val="00234DEC"/>
    <w:rsid w:val="00257D6E"/>
    <w:rsid w:val="00264D37"/>
    <w:rsid w:val="00267F23"/>
    <w:rsid w:val="00272771"/>
    <w:rsid w:val="002747BA"/>
    <w:rsid w:val="002D128C"/>
    <w:rsid w:val="002F23BB"/>
    <w:rsid w:val="002F2882"/>
    <w:rsid w:val="00306B88"/>
    <w:rsid w:val="00322C9C"/>
    <w:rsid w:val="00340DEA"/>
    <w:rsid w:val="00353B4E"/>
    <w:rsid w:val="00364373"/>
    <w:rsid w:val="003659FB"/>
    <w:rsid w:val="00370C25"/>
    <w:rsid w:val="00376F8E"/>
    <w:rsid w:val="0038379B"/>
    <w:rsid w:val="003975E1"/>
    <w:rsid w:val="003A0438"/>
    <w:rsid w:val="003A3A9B"/>
    <w:rsid w:val="003A3B74"/>
    <w:rsid w:val="003B68EB"/>
    <w:rsid w:val="003C0117"/>
    <w:rsid w:val="003E69C7"/>
    <w:rsid w:val="004051CB"/>
    <w:rsid w:val="004416B4"/>
    <w:rsid w:val="00443362"/>
    <w:rsid w:val="00452368"/>
    <w:rsid w:val="00487F24"/>
    <w:rsid w:val="00495653"/>
    <w:rsid w:val="004B62F9"/>
    <w:rsid w:val="004C0272"/>
    <w:rsid w:val="004E4814"/>
    <w:rsid w:val="0050547A"/>
    <w:rsid w:val="005139D8"/>
    <w:rsid w:val="0051554C"/>
    <w:rsid w:val="0052162A"/>
    <w:rsid w:val="00581672"/>
    <w:rsid w:val="00586353"/>
    <w:rsid w:val="005A2A59"/>
    <w:rsid w:val="005C7999"/>
    <w:rsid w:val="005F063F"/>
    <w:rsid w:val="005F4499"/>
    <w:rsid w:val="005F5DE3"/>
    <w:rsid w:val="00607D29"/>
    <w:rsid w:val="00611ECE"/>
    <w:rsid w:val="006164B0"/>
    <w:rsid w:val="0062316B"/>
    <w:rsid w:val="006233CA"/>
    <w:rsid w:val="006440E3"/>
    <w:rsid w:val="0064411A"/>
    <w:rsid w:val="00677010"/>
    <w:rsid w:val="006A288E"/>
    <w:rsid w:val="006B3A70"/>
    <w:rsid w:val="006B6462"/>
    <w:rsid w:val="006C26A8"/>
    <w:rsid w:val="006D6D3B"/>
    <w:rsid w:val="006E31E3"/>
    <w:rsid w:val="006E4F72"/>
    <w:rsid w:val="007027CC"/>
    <w:rsid w:val="00721DA1"/>
    <w:rsid w:val="00736BFA"/>
    <w:rsid w:val="00744967"/>
    <w:rsid w:val="00745FDA"/>
    <w:rsid w:val="007660D7"/>
    <w:rsid w:val="00793ECC"/>
    <w:rsid w:val="007D48E6"/>
    <w:rsid w:val="007D4B59"/>
    <w:rsid w:val="007D55BA"/>
    <w:rsid w:val="007E496D"/>
    <w:rsid w:val="008274E7"/>
    <w:rsid w:val="00830BDF"/>
    <w:rsid w:val="008604DA"/>
    <w:rsid w:val="008669DC"/>
    <w:rsid w:val="008B1290"/>
    <w:rsid w:val="008B2E98"/>
    <w:rsid w:val="008D06F8"/>
    <w:rsid w:val="008D0A96"/>
    <w:rsid w:val="008F58D6"/>
    <w:rsid w:val="0090073A"/>
    <w:rsid w:val="009033BC"/>
    <w:rsid w:val="009160E4"/>
    <w:rsid w:val="0093114F"/>
    <w:rsid w:val="00941DA3"/>
    <w:rsid w:val="009445D1"/>
    <w:rsid w:val="00974D50"/>
    <w:rsid w:val="00976211"/>
    <w:rsid w:val="00987DC5"/>
    <w:rsid w:val="00993CBC"/>
    <w:rsid w:val="00A11C55"/>
    <w:rsid w:val="00A136B4"/>
    <w:rsid w:val="00A32126"/>
    <w:rsid w:val="00A52B0A"/>
    <w:rsid w:val="00A62ECC"/>
    <w:rsid w:val="00A8386B"/>
    <w:rsid w:val="00A90C9A"/>
    <w:rsid w:val="00A913A8"/>
    <w:rsid w:val="00AA0446"/>
    <w:rsid w:val="00AE21E9"/>
    <w:rsid w:val="00B326F6"/>
    <w:rsid w:val="00B53296"/>
    <w:rsid w:val="00B54BAA"/>
    <w:rsid w:val="00B7031D"/>
    <w:rsid w:val="00B815CC"/>
    <w:rsid w:val="00B84318"/>
    <w:rsid w:val="00B908FD"/>
    <w:rsid w:val="00B97D67"/>
    <w:rsid w:val="00BB0BAE"/>
    <w:rsid w:val="00BB0C5C"/>
    <w:rsid w:val="00BB6057"/>
    <w:rsid w:val="00BC0209"/>
    <w:rsid w:val="00BD1416"/>
    <w:rsid w:val="00BD4C27"/>
    <w:rsid w:val="00BE3FA6"/>
    <w:rsid w:val="00BE5747"/>
    <w:rsid w:val="00BF572F"/>
    <w:rsid w:val="00C05D9D"/>
    <w:rsid w:val="00C34FCF"/>
    <w:rsid w:val="00C57C6D"/>
    <w:rsid w:val="00C62F82"/>
    <w:rsid w:val="00C66B83"/>
    <w:rsid w:val="00C710C8"/>
    <w:rsid w:val="00C76A75"/>
    <w:rsid w:val="00C77571"/>
    <w:rsid w:val="00C802DA"/>
    <w:rsid w:val="00C80BF0"/>
    <w:rsid w:val="00CA140B"/>
    <w:rsid w:val="00CA7AE0"/>
    <w:rsid w:val="00CD25AA"/>
    <w:rsid w:val="00D00EEB"/>
    <w:rsid w:val="00D11E19"/>
    <w:rsid w:val="00D211D8"/>
    <w:rsid w:val="00D55FC4"/>
    <w:rsid w:val="00D61EC6"/>
    <w:rsid w:val="00DC4D29"/>
    <w:rsid w:val="00DD5462"/>
    <w:rsid w:val="00DE2102"/>
    <w:rsid w:val="00DE73F6"/>
    <w:rsid w:val="00DF4212"/>
    <w:rsid w:val="00E03F84"/>
    <w:rsid w:val="00E2125F"/>
    <w:rsid w:val="00E21FA3"/>
    <w:rsid w:val="00E23B1C"/>
    <w:rsid w:val="00E51BC7"/>
    <w:rsid w:val="00E51D3E"/>
    <w:rsid w:val="00E61DD2"/>
    <w:rsid w:val="00E90C04"/>
    <w:rsid w:val="00EA704E"/>
    <w:rsid w:val="00EB4B7F"/>
    <w:rsid w:val="00EC3F88"/>
    <w:rsid w:val="00ED2A11"/>
    <w:rsid w:val="00EE595A"/>
    <w:rsid w:val="00F030B5"/>
    <w:rsid w:val="00F057F2"/>
    <w:rsid w:val="00F226E1"/>
    <w:rsid w:val="00F36613"/>
    <w:rsid w:val="00F426B3"/>
    <w:rsid w:val="00F63F83"/>
    <w:rsid w:val="00F64A59"/>
    <w:rsid w:val="00FA14F9"/>
    <w:rsid w:val="00FD7B7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33B94"/>
  <w15:docId w15:val="{BF77C5CB-4752-5B49-AD0D-EC41BCF5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BF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40B"/>
    <w:pPr>
      <w:spacing w:before="100" w:beforeAutospacing="1" w:after="100" w:afterAutospacing="1"/>
    </w:pPr>
  </w:style>
  <w:style w:type="paragraph" w:customStyle="1" w:styleId="Default">
    <w:name w:val="Default"/>
    <w:rsid w:val="001F61EB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paragraph" w:styleId="a4">
    <w:name w:val="List Paragraph"/>
    <w:aliases w:val="List_Paragraph,Multilevel para_II,List Paragraph1,Цветной список - Акцент 11,Recommendation,List Paragraph11,Bulleted List Paragraph,List1,List11,lp1,List111,List1111,List11111,List111111,List1111111,List11111111,List111111111,列表1,ANNEX"/>
    <w:basedOn w:val="a"/>
    <w:link w:val="a5"/>
    <w:uiPriority w:val="34"/>
    <w:qFormat/>
    <w:rsid w:val="001F61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 w:bidi="th-TH"/>
    </w:rPr>
  </w:style>
  <w:style w:type="character" w:customStyle="1" w:styleId="a5">
    <w:name w:val="Абзац списка Знак"/>
    <w:aliases w:val="List_Paragraph Знак,Multilevel para_II Знак,List Paragraph1 Знак,Цветной список - Акцент 11 Знак,Recommendation Знак,List Paragraph11 Знак,Bulleted List Paragraph Знак,List1 Знак,List11 Знак,lp1 Знак,List111 Знак,List1111 Знак,列表1 Знак"/>
    <w:basedOn w:val="a0"/>
    <w:link w:val="a4"/>
    <w:uiPriority w:val="34"/>
    <w:qFormat/>
    <w:locked/>
    <w:rsid w:val="001F61EB"/>
    <w:rPr>
      <w:sz w:val="22"/>
      <w:szCs w:val="28"/>
      <w:lang w:val="en-US" w:bidi="th-TH"/>
    </w:rPr>
  </w:style>
  <w:style w:type="paragraph" w:styleId="a6">
    <w:name w:val="No Spacing"/>
    <w:uiPriority w:val="1"/>
    <w:qFormat/>
    <w:rsid w:val="001F61EB"/>
    <w:rPr>
      <w:sz w:val="22"/>
      <w:szCs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B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BDF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E21F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FA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F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F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note text"/>
    <w:aliases w:val="single space,ft,ALTS FOOTNOTE,fn,Footnote Text Char Char,FOOTNOTES,ADB,Fußnote,(NECG) Footnote Text,Footnote Text Char Char Char Char Char,Footnote Text Char Char Char Char Char Char,ft2,f,Char4,Geneva 9,ft Char Char Char,Footnote,FN,Char2"/>
    <w:basedOn w:val="a"/>
    <w:link w:val="af"/>
    <w:uiPriority w:val="99"/>
    <w:qFormat/>
    <w:rsid w:val="0051554C"/>
    <w:pPr>
      <w:jc w:val="both"/>
    </w:pPr>
    <w:rPr>
      <w:rFonts w:ascii="Arial" w:eastAsia="SimSun" w:hAnsi="Arial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51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single space Знак,ft Знак,ALTS FOOTNOTE Знак,fn Знак,Footnote Text Char Char Знак,FOOTNOTES Знак,ADB Знак,Fußnote Знак,(NECG) Footnote Text Знак,Footnote Text Char Char Char Char Char Знак,ft2 Знак,f Знак,Char4 Знак,Geneva 9 Знак"/>
    <w:link w:val="ae"/>
    <w:uiPriority w:val="99"/>
    <w:locked/>
    <w:rsid w:val="0051554C"/>
    <w:rPr>
      <w:rFonts w:ascii="Arial" w:eastAsia="SimSun" w:hAnsi="Arial" w:cs="Times New Roman"/>
      <w:sz w:val="20"/>
      <w:szCs w:val="20"/>
    </w:rPr>
  </w:style>
  <w:style w:type="character" w:styleId="af0">
    <w:name w:val="footnote reference"/>
    <w:aliases w:val="ftref,16 Point,Superscript 6 Point,Ref,de nota al pie,(NECG) Footnote Reference,Fußnotenzeichen DISS,fr,footnote ref,BVI fnr,Char Char Char Char Car Char,Footnote text,Footnote + Arial,10 pt,Black,脚注引用,Footnote Ref in FtNote,SUPERS"/>
    <w:link w:val="CarattereCharCarattereCarattereCharCarattereCharCarattereCharCharCharCharChar"/>
    <w:qFormat/>
    <w:rsid w:val="0051554C"/>
    <w:rPr>
      <w:rFonts w:cs="Times New Roman"/>
      <w:vertAlign w:val="superscript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a"/>
    <w:next w:val="ae"/>
    <w:link w:val="af0"/>
    <w:uiPriority w:val="99"/>
    <w:rsid w:val="0051554C"/>
    <w:pPr>
      <w:spacing w:before="120" w:after="160" w:line="240" w:lineRule="exact"/>
    </w:pPr>
    <w:rPr>
      <w:rFonts w:asciiTheme="minorHAnsi" w:eastAsiaTheme="minorHAnsi" w:hAnsiTheme="minorHAnsi"/>
      <w:vertAlign w:val="superscript"/>
      <w:lang w:eastAsia="en-US"/>
    </w:rPr>
  </w:style>
  <w:style w:type="paragraph" w:styleId="af1">
    <w:name w:val="footer"/>
    <w:basedOn w:val="a"/>
    <w:link w:val="af2"/>
    <w:uiPriority w:val="99"/>
    <w:unhideWhenUsed/>
    <w:rsid w:val="00B815C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815C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7514-2C3E-4DD8-BE9B-F6C0E2A2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Bakhodir Alimov</dc:creator>
  <cp:keywords/>
  <dc:description/>
  <cp:lastModifiedBy>Bakhodir Alimov</cp:lastModifiedBy>
  <cp:revision>9</cp:revision>
  <dcterms:created xsi:type="dcterms:W3CDTF">2020-12-10T21:02:00Z</dcterms:created>
  <dcterms:modified xsi:type="dcterms:W3CDTF">2020-12-11T13:13:00Z</dcterms:modified>
</cp:coreProperties>
</file>